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word/glossary/stylesWithEffects.xml" ContentType="application/vnd.ms-word.stylesWithEffect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855" w:rsidRPr="00222FFC" w:rsidRDefault="000E3855" w:rsidP="000E3855">
      <w:pPr>
        <w:rPr>
          <w:rFonts w:ascii="Arial" w:hAnsi="Arial" w:cs="Arial"/>
          <w:b/>
          <w:i/>
          <w:sz w:val="20"/>
          <w:szCs w:val="20"/>
        </w:rPr>
      </w:pPr>
      <w:r w:rsidRPr="00222FFC">
        <w:rPr>
          <w:rFonts w:ascii="Arial" w:hAnsi="Arial" w:cs="Arial"/>
          <w:b/>
          <w:i/>
          <w:sz w:val="20"/>
          <w:szCs w:val="20"/>
        </w:rPr>
        <w:t>REPUBLIQUE DU TCHAD</w:t>
      </w:r>
    </w:p>
    <w:p w:rsidR="000E3855" w:rsidRPr="00222FFC" w:rsidRDefault="000E3855" w:rsidP="000E3855">
      <w:pPr>
        <w:rPr>
          <w:rFonts w:ascii="Arial" w:hAnsi="Arial" w:cs="Arial"/>
          <w:b/>
          <w:i/>
          <w:sz w:val="20"/>
          <w:szCs w:val="20"/>
        </w:rPr>
      </w:pPr>
      <w:r w:rsidRPr="00222FFC">
        <w:rPr>
          <w:rFonts w:ascii="Arial" w:hAnsi="Arial" w:cs="Arial"/>
          <w:b/>
          <w:i/>
          <w:sz w:val="20"/>
          <w:szCs w:val="20"/>
        </w:rPr>
        <w:t>MINI</w:t>
      </w:r>
      <w:r>
        <w:rPr>
          <w:rFonts w:ascii="Arial" w:hAnsi="Arial" w:cs="Arial"/>
          <w:b/>
          <w:i/>
          <w:sz w:val="20"/>
          <w:szCs w:val="20"/>
        </w:rPr>
        <w:t>STERE DES FINANCES ET DU BUDGET</w:t>
      </w:r>
    </w:p>
    <w:p w:rsidR="000E3855" w:rsidRPr="00222FFC" w:rsidRDefault="000E3855" w:rsidP="000E3855">
      <w:pPr>
        <w:rPr>
          <w:rFonts w:ascii="Arial" w:hAnsi="Arial" w:cs="Arial"/>
          <w:b/>
          <w:i/>
          <w:sz w:val="20"/>
          <w:szCs w:val="20"/>
        </w:rPr>
      </w:pPr>
      <w:r>
        <w:rPr>
          <w:rFonts w:ascii="Arial" w:hAnsi="Arial" w:cs="Arial"/>
          <w:b/>
          <w:i/>
          <w:sz w:val="20"/>
          <w:szCs w:val="20"/>
        </w:rPr>
        <w:t>DIRECTION GENERALE DU BUDGET</w:t>
      </w:r>
    </w:p>
    <w:p w:rsidR="000E3855" w:rsidRDefault="000E3855" w:rsidP="000E3855">
      <w:pPr>
        <w:rPr>
          <w:rFonts w:ascii="Arial" w:hAnsi="Arial" w:cs="Arial"/>
          <w:b/>
          <w:i/>
          <w:sz w:val="20"/>
          <w:szCs w:val="20"/>
        </w:rPr>
      </w:pPr>
      <w:r w:rsidRPr="00222FFC">
        <w:rPr>
          <w:rFonts w:ascii="Arial" w:hAnsi="Arial" w:cs="Arial"/>
          <w:b/>
          <w:i/>
          <w:sz w:val="20"/>
          <w:szCs w:val="20"/>
        </w:rPr>
        <w:t>DIRECTION DES ETUDES ET DE LA PREVISION</w:t>
      </w:r>
    </w:p>
    <w:p w:rsidR="00CD58DC" w:rsidRPr="000E3855" w:rsidRDefault="00CD58DC" w:rsidP="00CD58DC">
      <w:pPr>
        <w:ind w:left="-270" w:right="-226"/>
        <w:rPr>
          <w:rFonts w:ascii="Arial Narrow" w:hAnsi="Arial Narrow"/>
        </w:rPr>
      </w:pPr>
    </w:p>
    <w:p w:rsidR="000E3855" w:rsidRDefault="000E3855" w:rsidP="00D03704">
      <w:pPr>
        <w:pBdr>
          <w:top w:val="single" w:sz="4" w:space="1" w:color="auto"/>
          <w:left w:val="single" w:sz="4" w:space="4" w:color="auto"/>
          <w:bottom w:val="single" w:sz="4" w:space="1" w:color="auto"/>
          <w:right w:val="single" w:sz="4" w:space="4" w:color="auto"/>
        </w:pBdr>
        <w:jc w:val="center"/>
        <w:rPr>
          <w:rFonts w:ascii="Arial" w:hAnsi="Arial" w:cs="Arial"/>
          <w:b/>
          <w:i/>
          <w:sz w:val="18"/>
          <w:szCs w:val="18"/>
        </w:rPr>
      </w:pPr>
      <w:r w:rsidRPr="00207559">
        <w:rPr>
          <w:rFonts w:ascii="Arial" w:hAnsi="Arial" w:cs="Arial"/>
          <w:b/>
          <w:i/>
          <w:sz w:val="18"/>
          <w:szCs w:val="18"/>
        </w:rPr>
        <w:t>PROJET DE RENFORCEMENT DES CAPACITES NATIONALES EN MATIERE DE CADRAGE ET D’ANALYSE DES POLITIQUES ECONOMIQUES</w:t>
      </w:r>
    </w:p>
    <w:p w:rsidR="000E3855" w:rsidRPr="00107624" w:rsidRDefault="00107624" w:rsidP="00107624">
      <w:pPr>
        <w:pBdr>
          <w:top w:val="single" w:sz="4" w:space="1" w:color="auto"/>
          <w:left w:val="single" w:sz="4" w:space="4" w:color="auto"/>
          <w:bottom w:val="single" w:sz="4" w:space="1" w:color="auto"/>
          <w:right w:val="single" w:sz="4" w:space="4" w:color="auto"/>
        </w:pBdr>
        <w:jc w:val="center"/>
        <w:rPr>
          <w:b/>
          <w:sz w:val="20"/>
          <w:szCs w:val="20"/>
          <w:lang w:val="en-US"/>
        </w:rPr>
      </w:pPr>
      <w:r w:rsidRPr="00107624">
        <w:rPr>
          <w:b/>
          <w:sz w:val="20"/>
          <w:szCs w:val="20"/>
          <w:lang w:val="en-US"/>
        </w:rPr>
        <w:t>PNUD ET PARTNERSHIP for ECONOMI</w:t>
      </w:r>
      <w:r>
        <w:rPr>
          <w:b/>
          <w:sz w:val="20"/>
          <w:szCs w:val="20"/>
          <w:lang w:val="en-US"/>
        </w:rPr>
        <w:t>C POLICY /</w:t>
      </w:r>
      <w:r w:rsidRPr="00107624">
        <w:rPr>
          <w:b/>
          <w:sz w:val="20"/>
          <w:szCs w:val="20"/>
          <w:lang w:val="en-US"/>
        </w:rPr>
        <w:t xml:space="preserve"> CRES DAK</w:t>
      </w:r>
      <w:r>
        <w:rPr>
          <w:b/>
          <w:sz w:val="20"/>
          <w:szCs w:val="20"/>
          <w:lang w:val="en-US"/>
        </w:rPr>
        <w:t xml:space="preserve">AR </w:t>
      </w:r>
      <w:r w:rsidR="000E3855" w:rsidRPr="00107624">
        <w:rPr>
          <w:b/>
          <w:sz w:val="20"/>
          <w:szCs w:val="20"/>
          <w:lang w:val="en-US"/>
        </w:rPr>
        <w:t xml:space="preserve"> – RFP/2012/00002</w:t>
      </w:r>
    </w:p>
    <w:p w:rsidR="000E3855" w:rsidRPr="00107624" w:rsidRDefault="000E3855" w:rsidP="000E3855">
      <w:pPr>
        <w:jc w:val="center"/>
        <w:rPr>
          <w:rFonts w:ascii="Arial" w:hAnsi="Arial" w:cs="Arial"/>
          <w:b/>
          <w:i/>
          <w:sz w:val="18"/>
          <w:szCs w:val="18"/>
          <w:lang w:val="en-US"/>
        </w:rPr>
      </w:pPr>
    </w:p>
    <w:p w:rsidR="009C7765" w:rsidRPr="00107624" w:rsidRDefault="009C7765" w:rsidP="000E3855">
      <w:pPr>
        <w:ind w:right="-226"/>
        <w:jc w:val="center"/>
        <w:rPr>
          <w:rFonts w:ascii="Arial Narrow" w:hAnsi="Arial Narrow"/>
          <w:b/>
          <w:smallCaps/>
          <w:sz w:val="32"/>
          <w:lang w:val="en-US"/>
        </w:rPr>
      </w:pPr>
    </w:p>
    <w:p w:rsidR="00CD58DC" w:rsidRPr="00107624" w:rsidRDefault="000E3855" w:rsidP="000E3855">
      <w:pPr>
        <w:ind w:right="-226"/>
        <w:jc w:val="center"/>
        <w:rPr>
          <w:rFonts w:ascii="Arial Narrow" w:hAnsi="Arial Narrow"/>
          <w:b/>
          <w:smallCaps/>
          <w:sz w:val="32"/>
          <w:lang w:val="en-US"/>
        </w:rPr>
      </w:pPr>
      <w:r w:rsidRPr="00107624">
        <w:rPr>
          <w:rFonts w:ascii="Arial Narrow" w:hAnsi="Arial Narrow"/>
          <w:b/>
          <w:smallCaps/>
          <w:sz w:val="32"/>
          <w:lang w:val="en-US"/>
        </w:rPr>
        <w:t xml:space="preserve"> </w:t>
      </w:r>
    </w:p>
    <w:p w:rsidR="009C7765" w:rsidRDefault="00BD6F03" w:rsidP="009C7765">
      <w:pPr>
        <w:ind w:right="-226"/>
        <w:jc w:val="center"/>
        <w:rPr>
          <w:rFonts w:ascii="Arial Narrow" w:hAnsi="Arial Narrow"/>
          <w:b/>
          <w:smallCaps/>
          <w:sz w:val="32"/>
        </w:rPr>
      </w:pPr>
      <w:r w:rsidRPr="0095204D">
        <w:rPr>
          <w:rFonts w:ascii="Arial Narrow" w:hAnsi="Arial Narrow"/>
          <w:b/>
          <w:smallCaps/>
          <w:sz w:val="32"/>
          <w:lang w:val="fr-CA"/>
        </w:rPr>
        <w:t>3</w:t>
      </w:r>
      <w:r w:rsidR="000E3855" w:rsidRPr="000E3855">
        <w:rPr>
          <w:rFonts w:ascii="Arial Narrow" w:hAnsi="Arial Narrow"/>
          <w:b/>
          <w:smallCaps/>
          <w:sz w:val="32"/>
          <w:vertAlign w:val="superscript"/>
        </w:rPr>
        <w:t>E</w:t>
      </w:r>
      <w:r w:rsidR="000E3855">
        <w:rPr>
          <w:rFonts w:ascii="Arial Narrow" w:hAnsi="Arial Narrow"/>
          <w:b/>
          <w:smallCaps/>
          <w:sz w:val="32"/>
        </w:rPr>
        <w:t xml:space="preserve"> </w:t>
      </w:r>
      <w:r w:rsidR="009C7765">
        <w:rPr>
          <w:rFonts w:ascii="Arial Narrow" w:hAnsi="Arial Narrow"/>
          <w:b/>
          <w:smallCaps/>
          <w:sz w:val="32"/>
        </w:rPr>
        <w:t>Atelier de travail</w:t>
      </w:r>
    </w:p>
    <w:p w:rsidR="00CD58DC" w:rsidRPr="009C7765" w:rsidRDefault="009C7765" w:rsidP="009C7765">
      <w:pPr>
        <w:ind w:right="-226"/>
        <w:jc w:val="center"/>
        <w:rPr>
          <w:rFonts w:ascii="Arial Narrow" w:hAnsi="Arial Narrow"/>
          <w:smallCaps/>
          <w:sz w:val="28"/>
        </w:rPr>
      </w:pPr>
      <w:r>
        <w:rPr>
          <w:rFonts w:ascii="Arial Narrow" w:hAnsi="Arial Narrow"/>
          <w:smallCaps/>
          <w:sz w:val="28"/>
        </w:rPr>
        <w:t>Rap</w:t>
      </w:r>
      <w:r w:rsidR="00CD58DC">
        <w:rPr>
          <w:rFonts w:ascii="Arial Narrow" w:hAnsi="Arial Narrow"/>
          <w:smallCaps/>
          <w:sz w:val="28"/>
        </w:rPr>
        <w:t>port de mission</w:t>
      </w:r>
    </w:p>
    <w:p w:rsidR="00CD58DC" w:rsidRDefault="00CD58DC" w:rsidP="00CD58DC">
      <w:pPr>
        <w:ind w:left="-270" w:right="-226"/>
        <w:rPr>
          <w:rFonts w:ascii="Arial Narrow" w:hAnsi="Arial Narrow"/>
        </w:rPr>
      </w:pPr>
    </w:p>
    <w:p w:rsidR="009C7765" w:rsidRDefault="009C7765" w:rsidP="00CD58DC">
      <w:pPr>
        <w:ind w:left="-270" w:right="-226"/>
        <w:rPr>
          <w:rFonts w:ascii="Arial Narrow" w:hAnsi="Arial Narrow"/>
        </w:rPr>
      </w:pPr>
    </w:p>
    <w:p w:rsidR="009C7765" w:rsidRDefault="009C7765" w:rsidP="00CD58DC">
      <w:pPr>
        <w:ind w:left="-270" w:right="-226"/>
        <w:rPr>
          <w:rFonts w:ascii="Arial Narrow" w:hAnsi="Arial Narrow"/>
        </w:rPr>
      </w:pPr>
    </w:p>
    <w:p w:rsidR="00CD58DC" w:rsidRPr="000E3855" w:rsidRDefault="00BD6F03" w:rsidP="00CD58DC">
      <w:pPr>
        <w:ind w:right="-226"/>
        <w:jc w:val="center"/>
        <w:rPr>
          <w:rFonts w:ascii="Arial Narrow" w:hAnsi="Arial Narrow"/>
          <w:smallCaps/>
          <w:sz w:val="24"/>
          <w:szCs w:val="24"/>
        </w:rPr>
      </w:pPr>
      <w:r>
        <w:rPr>
          <w:rFonts w:ascii="Arial Narrow" w:hAnsi="Arial Narrow"/>
          <w:smallCaps/>
          <w:sz w:val="24"/>
          <w:szCs w:val="24"/>
        </w:rPr>
        <w:t xml:space="preserve">Lulit Mitik et Andre Martens </w:t>
      </w:r>
    </w:p>
    <w:p w:rsidR="00CD58DC" w:rsidRDefault="00CD58DC" w:rsidP="00CD58DC">
      <w:pPr>
        <w:tabs>
          <w:tab w:val="left" w:pos="3828"/>
        </w:tabs>
        <w:ind w:left="-270" w:right="-226"/>
        <w:rPr>
          <w:rFonts w:ascii="Arial Narrow" w:hAnsi="Arial Narrow"/>
        </w:rPr>
      </w:pPr>
    </w:p>
    <w:p w:rsidR="00CD58DC" w:rsidRDefault="00CD58DC" w:rsidP="00CD58DC">
      <w:pPr>
        <w:tabs>
          <w:tab w:val="left" w:pos="3828"/>
        </w:tabs>
        <w:ind w:left="-270" w:right="-226"/>
        <w:rPr>
          <w:rFonts w:ascii="Arial Narrow" w:hAnsi="Arial Narrow"/>
        </w:rPr>
      </w:pPr>
    </w:p>
    <w:p w:rsidR="00CD58DC" w:rsidRDefault="000E3855" w:rsidP="00CD58DC">
      <w:pPr>
        <w:tabs>
          <w:tab w:val="left" w:pos="3960"/>
        </w:tabs>
        <w:ind w:left="-270" w:right="-226"/>
        <w:jc w:val="center"/>
        <w:rPr>
          <w:rFonts w:ascii="Arial Narrow" w:hAnsi="Arial Narrow"/>
          <w:smallCaps/>
        </w:rPr>
      </w:pPr>
      <w:r>
        <w:rPr>
          <w:rFonts w:ascii="Arial Narrow" w:hAnsi="Arial Narrow"/>
          <w:smallCaps/>
        </w:rPr>
        <w:t>N’DJAMENA</w:t>
      </w:r>
      <w:r w:rsidR="00CD58DC">
        <w:rPr>
          <w:rFonts w:ascii="Arial Narrow" w:hAnsi="Arial Narrow"/>
          <w:smallCaps/>
        </w:rPr>
        <w:t xml:space="preserve"> </w:t>
      </w:r>
    </w:p>
    <w:p w:rsidR="00CD58DC" w:rsidRDefault="00BD6F03" w:rsidP="00CD58DC">
      <w:pPr>
        <w:tabs>
          <w:tab w:val="left" w:pos="8730"/>
        </w:tabs>
        <w:ind w:left="-270" w:right="-226"/>
        <w:jc w:val="center"/>
        <w:rPr>
          <w:rFonts w:ascii="Arial Narrow" w:hAnsi="Arial Narrow"/>
          <w:smallCaps/>
        </w:rPr>
      </w:pPr>
      <w:r>
        <w:rPr>
          <w:rFonts w:ascii="Arial Narrow" w:hAnsi="Arial Narrow"/>
          <w:smallCaps/>
        </w:rPr>
        <w:t>janvier 8</w:t>
      </w:r>
      <w:r w:rsidR="00B45F0F">
        <w:rPr>
          <w:rFonts w:ascii="Arial Narrow" w:hAnsi="Arial Narrow"/>
          <w:smallCaps/>
        </w:rPr>
        <w:t xml:space="preserve"> -</w:t>
      </w:r>
      <w:r>
        <w:rPr>
          <w:rFonts w:ascii="Arial Narrow" w:hAnsi="Arial Narrow"/>
          <w:smallCaps/>
        </w:rPr>
        <w:t xml:space="preserve">17 </w:t>
      </w:r>
      <w:r w:rsidR="00B45F0F">
        <w:rPr>
          <w:rFonts w:ascii="Arial Narrow" w:hAnsi="Arial Narrow"/>
          <w:smallCaps/>
        </w:rPr>
        <w:t xml:space="preserve"> 2014</w:t>
      </w:r>
    </w:p>
    <w:p w:rsidR="00CD58DC" w:rsidRDefault="00CD58DC" w:rsidP="00CD58DC">
      <w:pPr>
        <w:ind w:left="-270" w:right="-226"/>
        <w:rPr>
          <w:rFonts w:ascii="Arial Narrow" w:hAnsi="Arial Narrow"/>
        </w:rPr>
      </w:pPr>
    </w:p>
    <w:p w:rsidR="00CD58DC" w:rsidRDefault="00CD58DC" w:rsidP="00CD58DC">
      <w:pPr>
        <w:ind w:left="-270" w:right="-226"/>
        <w:rPr>
          <w:rFonts w:ascii="Arial Narrow" w:hAnsi="Arial Narrow"/>
        </w:rPr>
      </w:pPr>
      <w:r>
        <w:rPr>
          <w:rFonts w:ascii="Arial Narrow" w:hAnsi="Arial Narrow"/>
        </w:rPr>
        <w:tab/>
      </w:r>
      <w:r w:rsidR="007D562E">
        <w:rPr>
          <w:noProof/>
          <w:lang w:val="fr-CA" w:eastAsia="fr-CA"/>
        </w:rPr>
        <w:drawing>
          <wp:inline distT="0" distB="0" distL="0" distR="0" wp14:anchorId="53D8F1A4" wp14:editId="44BB0342">
            <wp:extent cx="1828800" cy="914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P_logo_regrouped.png"/>
                    <pic:cNvPicPr/>
                  </pic:nvPicPr>
                  <pic:blipFill>
                    <a:blip r:embed="rId8">
                      <a:extLst>
                        <a:ext uri="{BEBA8EAE-BF5A-486C-A8C5-ECC9F3942E4B}">
                          <a14:imgProps xmlns:a14="http://schemas.microsoft.com/office/drawing/2010/main">
                            <a14:imgLayer r:embed="rId9">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1828800" cy="914400"/>
                    </a:xfrm>
                    <a:prstGeom prst="rect">
                      <a:avLst/>
                    </a:prstGeom>
                  </pic:spPr>
                </pic:pic>
              </a:graphicData>
            </a:graphic>
          </wp:inline>
        </w:drawing>
      </w:r>
      <w:r w:rsidR="007D562E">
        <w:rPr>
          <w:rFonts w:ascii="Arial Narrow" w:hAnsi="Arial Narrow"/>
          <w:noProof/>
          <w:lang w:val="fr-CA" w:eastAsia="fr-CA"/>
        </w:rPr>
        <mc:AlternateContent>
          <mc:Choice Requires="wps">
            <w:drawing>
              <wp:anchor distT="0" distB="0" distL="114300" distR="114300" simplePos="0" relativeHeight="251659264" behindDoc="0" locked="0" layoutInCell="1" allowOverlap="1">
                <wp:simplePos x="0" y="0"/>
                <wp:positionH relativeFrom="column">
                  <wp:posOffset>3886200</wp:posOffset>
                </wp:positionH>
                <wp:positionV relativeFrom="paragraph">
                  <wp:posOffset>116840</wp:posOffset>
                </wp:positionV>
                <wp:extent cx="2057400" cy="1143000"/>
                <wp:effectExtent l="0" t="0" r="0" b="0"/>
                <wp:wrapSquare wrapText="bothSides"/>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7400" cy="11430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56327C" w:rsidRDefault="005632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306pt;margin-top:9.2pt;width:162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" filled="f" stroked="f">
                <v:path arrowok="t"/>
                <v:textbox>
                  <w:txbxContent>
                    <w:p w:rsidR="0056327C" w:rsidRDefault="0056327C"/>
                  </w:txbxContent>
                </v:textbox>
                <w10:wrap type="square"/>
              </v:shape>
            </w:pict>
          </mc:Fallback>
        </mc:AlternateContent>
      </w:r>
    </w:p>
    <w:p w:rsidR="00CD58DC" w:rsidRDefault="00CD58DC" w:rsidP="00D03DF3">
      <w:pPr>
        <w:spacing w:after="0" w:line="240" w:lineRule="auto"/>
        <w:rPr>
          <w:rFonts w:ascii="Arial Narrow" w:hAnsi="Arial Narrow"/>
          <w:sz w:val="24"/>
          <w:szCs w:val="24"/>
          <w:u w:val="single"/>
        </w:rPr>
      </w:pPr>
      <w:r>
        <w:rPr>
          <w:rFonts w:ascii="Arial Narrow" w:hAnsi="Arial Narrow"/>
          <w:sz w:val="24"/>
          <w:szCs w:val="24"/>
          <w:u w:val="single"/>
        </w:rPr>
        <w:br w:type="page"/>
      </w:r>
      <w:r>
        <w:rPr>
          <w:rFonts w:ascii="Arial Narrow" w:hAnsi="Arial Narrow"/>
          <w:sz w:val="24"/>
          <w:szCs w:val="24"/>
          <w:u w:val="single"/>
        </w:rPr>
        <w:lastRenderedPageBreak/>
        <w:t>Préambule:</w:t>
      </w:r>
    </w:p>
    <w:p w:rsidR="00CD58DC" w:rsidRDefault="00CD58DC" w:rsidP="00CD58DC">
      <w:pPr>
        <w:jc w:val="both"/>
        <w:rPr>
          <w:rFonts w:ascii="Arial Narrow" w:hAnsi="Arial Narrow"/>
          <w:i/>
          <w:sz w:val="24"/>
          <w:szCs w:val="24"/>
        </w:rPr>
      </w:pPr>
      <w:r>
        <w:rPr>
          <w:rFonts w:ascii="Arial Narrow" w:hAnsi="Arial Narrow"/>
          <w:i/>
          <w:sz w:val="24"/>
          <w:szCs w:val="24"/>
        </w:rPr>
        <w:t>« Ce rappo</w:t>
      </w:r>
      <w:r w:rsidR="00B45F0F">
        <w:rPr>
          <w:rFonts w:ascii="Arial Narrow" w:hAnsi="Arial Narrow"/>
          <w:i/>
          <w:sz w:val="24"/>
          <w:szCs w:val="24"/>
        </w:rPr>
        <w:t>rt a été préparé p</w:t>
      </w:r>
      <w:r w:rsidR="00BD6F03">
        <w:rPr>
          <w:rFonts w:ascii="Arial Narrow" w:hAnsi="Arial Narrow"/>
          <w:i/>
          <w:sz w:val="24"/>
          <w:szCs w:val="24"/>
        </w:rPr>
        <w:t>ar Lulit Mitik et Andre Martens</w:t>
      </w:r>
      <w:r w:rsidR="00B45F0F">
        <w:rPr>
          <w:rFonts w:ascii="Arial Narrow" w:hAnsi="Arial Narrow"/>
          <w:i/>
          <w:sz w:val="24"/>
          <w:szCs w:val="24"/>
        </w:rPr>
        <w:t>.</w:t>
      </w:r>
      <w:r>
        <w:rPr>
          <w:rFonts w:ascii="Arial Narrow" w:hAnsi="Arial Narrow"/>
          <w:i/>
          <w:sz w:val="24"/>
          <w:szCs w:val="24"/>
        </w:rPr>
        <w:t>. Les résultats, conclusions et interprétations exprimés dans ce d</w:t>
      </w:r>
      <w:r w:rsidR="00BD6F03">
        <w:rPr>
          <w:rFonts w:ascii="Arial Narrow" w:hAnsi="Arial Narrow"/>
          <w:i/>
          <w:sz w:val="24"/>
          <w:szCs w:val="24"/>
        </w:rPr>
        <w:t>ocument sont ceux de Mitik Lulit  B et Martens Andre</w:t>
      </w:r>
      <w:r w:rsidR="00B45F0F">
        <w:rPr>
          <w:rFonts w:ascii="Arial Narrow" w:hAnsi="Arial Narrow"/>
          <w:i/>
          <w:sz w:val="24"/>
          <w:szCs w:val="24"/>
        </w:rPr>
        <w:t xml:space="preserve"> ,</w:t>
      </w:r>
      <w:r>
        <w:rPr>
          <w:rFonts w:ascii="Arial Narrow" w:hAnsi="Arial Narrow"/>
          <w:i/>
          <w:sz w:val="24"/>
          <w:szCs w:val="24"/>
        </w:rPr>
        <w:t>et ne reflètent en aucune manière la position ou l’opinion d</w:t>
      </w:r>
      <w:r w:rsidR="00B45F0F">
        <w:rPr>
          <w:rFonts w:ascii="Arial Narrow" w:hAnsi="Arial Narrow"/>
          <w:i/>
          <w:sz w:val="24"/>
          <w:szCs w:val="24"/>
        </w:rPr>
        <w:t>u PN</w:t>
      </w:r>
      <w:r w:rsidR="00BD6F03">
        <w:rPr>
          <w:rFonts w:ascii="Arial Narrow" w:hAnsi="Arial Narrow"/>
          <w:i/>
          <w:sz w:val="24"/>
          <w:szCs w:val="24"/>
        </w:rPr>
        <w:t xml:space="preserve">UD, du PEP-CRES </w:t>
      </w:r>
      <w:r w:rsidR="00B45F0F">
        <w:rPr>
          <w:rFonts w:ascii="Arial Narrow" w:hAnsi="Arial Narrow"/>
          <w:i/>
          <w:sz w:val="24"/>
          <w:szCs w:val="24"/>
        </w:rPr>
        <w:t xml:space="preserve"> </w:t>
      </w:r>
      <w:r>
        <w:rPr>
          <w:rFonts w:ascii="Arial Narrow" w:hAnsi="Arial Narrow"/>
          <w:i/>
          <w:sz w:val="24"/>
          <w:szCs w:val="24"/>
        </w:rPr>
        <w:t>ni celle du Ministè</w:t>
      </w:r>
      <w:r w:rsidR="00BD6F03">
        <w:rPr>
          <w:rFonts w:ascii="Arial Narrow" w:hAnsi="Arial Narrow"/>
          <w:i/>
          <w:sz w:val="24"/>
          <w:szCs w:val="24"/>
        </w:rPr>
        <w:t>re de l’Economie et du Budget</w:t>
      </w:r>
      <w:r>
        <w:rPr>
          <w:rFonts w:ascii="Arial Narrow" w:hAnsi="Arial Narrow"/>
          <w:i/>
          <w:sz w:val="24"/>
          <w:szCs w:val="24"/>
        </w:rPr>
        <w:t xml:space="preserve"> sauf ce qui les concerne. »</w:t>
      </w:r>
    </w:p>
    <w:p w:rsidR="00CD58DC" w:rsidRDefault="00CD58DC" w:rsidP="00CD58DC">
      <w:pPr>
        <w:pStyle w:val="Titre1"/>
        <w:rPr>
          <w:lang w:val="fr-FR"/>
        </w:rPr>
      </w:pPr>
    </w:p>
    <w:p w:rsidR="00D937F4" w:rsidRDefault="00CD58DC" w:rsidP="00D937F4">
      <w:pPr>
        <w:pStyle w:val="Titre1"/>
        <w:numPr>
          <w:ilvl w:val="0"/>
          <w:numId w:val="2"/>
        </w:numPr>
        <w:rPr>
          <w:rStyle w:val="Emphaseintense"/>
        </w:rPr>
      </w:pPr>
      <w:r>
        <w:rPr>
          <w:rStyle w:val="Emphaseintense"/>
          <w:lang w:val="fr-FR"/>
        </w:rPr>
        <w:t xml:space="preserve"> </w:t>
      </w:r>
      <w:r w:rsidR="00BD6F03">
        <w:rPr>
          <w:rStyle w:val="Emphaseintense"/>
          <w:lang w:val="fr-FR"/>
        </w:rPr>
        <w:t xml:space="preserve">Objectifs du 3er Atelier de travail </w:t>
      </w:r>
      <w:r w:rsidR="00D937F4">
        <w:rPr>
          <w:rStyle w:val="Emphaseintense"/>
        </w:rPr>
        <w:t xml:space="preserve"> </w:t>
      </w:r>
      <w:r>
        <w:rPr>
          <w:rStyle w:val="Emphaseintense"/>
        </w:rPr>
        <w:t xml:space="preserve"> </w:t>
      </w:r>
    </w:p>
    <w:p w:rsidR="00D937F4" w:rsidRDefault="00D937F4" w:rsidP="005035FF">
      <w:pPr>
        <w:jc w:val="both"/>
        <w:rPr>
          <w:lang w:val="fr-CA"/>
        </w:rPr>
      </w:pPr>
    </w:p>
    <w:p w:rsidR="00165092" w:rsidRPr="00235AB8" w:rsidRDefault="00B6165B" w:rsidP="005035FF">
      <w:pPr>
        <w:jc w:val="both"/>
        <w:rPr>
          <w:lang w:val="fr-CA"/>
        </w:rPr>
      </w:pPr>
      <w:r>
        <w:rPr>
          <w:lang w:val="fr-CA"/>
        </w:rPr>
        <w:t>C</w:t>
      </w:r>
      <w:r w:rsidR="00843419">
        <w:rPr>
          <w:lang w:val="fr-CA"/>
        </w:rPr>
        <w:t>e</w:t>
      </w:r>
      <w:r>
        <w:rPr>
          <w:lang w:val="fr-CA"/>
        </w:rPr>
        <w:t xml:space="preserve"> troisième atelier de travail</w:t>
      </w:r>
      <w:r w:rsidR="00D937F4" w:rsidRPr="00D937F4">
        <w:rPr>
          <w:lang w:val="fr-CA"/>
        </w:rPr>
        <w:t xml:space="preserve"> s’inscrivait dans l’appui  qu’accorde le Réseau PEP au programme de renforcement des capacités nationales en matière de cadrage et d’analyse des politiques économiques.</w:t>
      </w:r>
      <w:r>
        <w:rPr>
          <w:lang w:val="fr-CA"/>
        </w:rPr>
        <w:t xml:space="preserve"> Il a été réalisé par</w:t>
      </w:r>
      <w:r w:rsidR="00843419">
        <w:rPr>
          <w:lang w:val="fr-CA"/>
        </w:rPr>
        <w:t xml:space="preserve"> Mme</w:t>
      </w:r>
      <w:r>
        <w:rPr>
          <w:lang w:val="fr-CA"/>
        </w:rPr>
        <w:t xml:space="preserve"> Lulit Mitik et</w:t>
      </w:r>
      <w:r w:rsidR="00843419">
        <w:rPr>
          <w:lang w:val="fr-CA"/>
        </w:rPr>
        <w:t xml:space="preserve"> Mr</w:t>
      </w:r>
      <w:r>
        <w:rPr>
          <w:lang w:val="fr-CA"/>
        </w:rPr>
        <w:t xml:space="preserve"> Andre Martens</w:t>
      </w:r>
      <w:r w:rsidR="00843419">
        <w:rPr>
          <w:lang w:val="fr-CA"/>
        </w:rPr>
        <w:t xml:space="preserve">, personnes ressources du Réseau PEP, </w:t>
      </w:r>
      <w:r>
        <w:rPr>
          <w:lang w:val="fr-CA"/>
        </w:rPr>
        <w:t xml:space="preserve"> entre le 8 et le 17 Janvier 2014. Compte tenu des problèmes de santé rencontrés par Andre Martens et son rapatriement prématuré </w:t>
      </w:r>
      <w:r w:rsidR="00843419">
        <w:rPr>
          <w:lang w:val="fr-CA"/>
        </w:rPr>
        <w:t xml:space="preserve">le lundi 14, l’ensemble des activités a été placé sous la responsabilité de Mme Lulit Mitik. (voir Annexe le rapport de contribution de Mr Andre Martens). </w:t>
      </w:r>
    </w:p>
    <w:p w:rsidR="00D03DF3" w:rsidRDefault="00235AB8" w:rsidP="005035FF">
      <w:pPr>
        <w:jc w:val="both"/>
      </w:pPr>
      <w:r>
        <w:t>Les objectifs de ce 3</w:t>
      </w:r>
      <w:r w:rsidR="00165092">
        <w:t xml:space="preserve">er atelier de travail </w:t>
      </w:r>
      <w:r w:rsidR="00D03DF3">
        <w:t xml:space="preserve"> sont les suivants :</w:t>
      </w:r>
    </w:p>
    <w:p w:rsidR="00D03DF3" w:rsidRDefault="00235AB8" w:rsidP="005035FF">
      <w:pPr>
        <w:pStyle w:val="Paragraphedeliste"/>
        <w:numPr>
          <w:ilvl w:val="0"/>
          <w:numId w:val="12"/>
        </w:numPr>
        <w:spacing w:after="0" w:line="240" w:lineRule="auto"/>
        <w:contextualSpacing w:val="0"/>
        <w:jc w:val="both"/>
      </w:pPr>
      <w:r>
        <w:t>Evaluation des connaissances sur les MCEG de base suite aux ateliers de travail 1 et 2. V</w:t>
      </w:r>
    </w:p>
    <w:p w:rsidR="00D03DF3" w:rsidRDefault="00235AB8" w:rsidP="005035FF">
      <w:pPr>
        <w:pStyle w:val="Paragraphedeliste"/>
        <w:numPr>
          <w:ilvl w:val="0"/>
          <w:numId w:val="12"/>
        </w:numPr>
        <w:spacing w:after="0" w:line="240" w:lineRule="auto"/>
        <w:contextualSpacing w:val="0"/>
        <w:jc w:val="both"/>
      </w:pPr>
      <w:r>
        <w:t xml:space="preserve">Révision et interprétation des simulations avec le modèle EXTER 2. </w:t>
      </w:r>
    </w:p>
    <w:p w:rsidR="00D03DF3" w:rsidRDefault="00235AB8" w:rsidP="005035FF">
      <w:pPr>
        <w:pStyle w:val="Paragraphedeliste"/>
        <w:numPr>
          <w:ilvl w:val="0"/>
          <w:numId w:val="12"/>
        </w:numPr>
        <w:spacing w:after="0" w:line="240" w:lineRule="auto"/>
        <w:contextualSpacing w:val="0"/>
        <w:jc w:val="both"/>
      </w:pPr>
      <w:r>
        <w:t xml:space="preserve">Présentation et validation de la MCS désagrégée du Tchad (2008) </w:t>
      </w:r>
    </w:p>
    <w:p w:rsidR="00D03DF3" w:rsidRDefault="00235AB8" w:rsidP="005035FF">
      <w:pPr>
        <w:pStyle w:val="Paragraphedeliste"/>
        <w:numPr>
          <w:ilvl w:val="0"/>
          <w:numId w:val="12"/>
        </w:numPr>
        <w:spacing w:after="0" w:line="240" w:lineRule="auto"/>
        <w:contextualSpacing w:val="0"/>
        <w:jc w:val="both"/>
      </w:pPr>
      <w:r>
        <w:t>Présentation du Modèle PEP 1-1 aussi bien au plan théorique (hypotheses et équations) que dans la codification en GAMS.</w:t>
      </w:r>
    </w:p>
    <w:p w:rsidR="00235AB8" w:rsidRDefault="00235AB8" w:rsidP="005035FF">
      <w:pPr>
        <w:pStyle w:val="Paragraphedeliste"/>
        <w:numPr>
          <w:ilvl w:val="0"/>
          <w:numId w:val="12"/>
        </w:numPr>
        <w:spacing w:after="0" w:line="240" w:lineRule="auto"/>
        <w:contextualSpacing w:val="0"/>
        <w:jc w:val="both"/>
      </w:pPr>
      <w:r>
        <w:t>Implantation du modèle PEP 1-1 sur les données Tchadiennes (Extrant 2.1)</w:t>
      </w:r>
    </w:p>
    <w:p w:rsidR="00165092" w:rsidRDefault="00235AB8" w:rsidP="005035FF">
      <w:pPr>
        <w:pStyle w:val="Paragraphedeliste"/>
        <w:numPr>
          <w:ilvl w:val="0"/>
          <w:numId w:val="12"/>
        </w:numPr>
        <w:spacing w:after="0" w:line="240" w:lineRule="auto"/>
        <w:contextualSpacing w:val="0"/>
        <w:jc w:val="both"/>
      </w:pPr>
      <w:r>
        <w:t xml:space="preserve">Réalisation de simulations exploratoires avec le modèle Tchadien de base. (Extrant 2.1) </w:t>
      </w:r>
    </w:p>
    <w:p w:rsidR="00CD58DC" w:rsidRDefault="00CD58DC" w:rsidP="005035FF">
      <w:pPr>
        <w:jc w:val="both"/>
        <w:rPr>
          <w:rFonts w:ascii="Arial Narrow" w:hAnsi="Arial Narrow"/>
          <w:sz w:val="24"/>
          <w:szCs w:val="24"/>
        </w:rPr>
      </w:pPr>
    </w:p>
    <w:p w:rsidR="00B45F0F" w:rsidRDefault="005035FF" w:rsidP="005035FF">
      <w:pPr>
        <w:pStyle w:val="Titre1"/>
        <w:numPr>
          <w:ilvl w:val="0"/>
          <w:numId w:val="2"/>
        </w:numPr>
        <w:rPr>
          <w:rStyle w:val="Emphaseintense"/>
        </w:rPr>
      </w:pPr>
      <w:r>
        <w:rPr>
          <w:rStyle w:val="Emphaseintense"/>
        </w:rPr>
        <w:t>Déroulement</w:t>
      </w:r>
      <w:r w:rsidR="00B45F0F">
        <w:rPr>
          <w:lang w:val="fr-FR"/>
        </w:rPr>
        <w:t xml:space="preserve"> </w:t>
      </w:r>
      <w:r w:rsidR="00B45F0F">
        <w:rPr>
          <w:rStyle w:val="Emphaseintense"/>
        </w:rPr>
        <w:t xml:space="preserve">de la mission </w:t>
      </w:r>
    </w:p>
    <w:p w:rsidR="00B45F0F" w:rsidRDefault="00B45F0F" w:rsidP="005035FF">
      <w:pPr>
        <w:jc w:val="both"/>
      </w:pPr>
    </w:p>
    <w:p w:rsidR="00B45F0F" w:rsidRPr="00B45F0F" w:rsidRDefault="00235AB8" w:rsidP="005035FF">
      <w:pPr>
        <w:jc w:val="both"/>
        <w:rPr>
          <w:color w:val="31849B" w:themeColor="accent5" w:themeShade="BF"/>
        </w:rPr>
      </w:pPr>
      <w:r>
        <w:rPr>
          <w:color w:val="31849B" w:themeColor="accent5" w:themeShade="BF"/>
        </w:rPr>
        <w:t xml:space="preserve">Mercredi 8 janvier </w:t>
      </w:r>
      <w:r w:rsidR="00B45F0F" w:rsidRPr="00B45F0F">
        <w:rPr>
          <w:color w:val="31849B" w:themeColor="accent5" w:themeShade="BF"/>
        </w:rPr>
        <w:t xml:space="preserve"> 2014 :</w:t>
      </w:r>
    </w:p>
    <w:p w:rsidR="00B45F0F" w:rsidRDefault="00B45F0F" w:rsidP="005035FF">
      <w:pPr>
        <w:jc w:val="both"/>
        <w:rPr>
          <w:i/>
        </w:rPr>
      </w:pPr>
      <w:r w:rsidRPr="00CA25D8">
        <w:rPr>
          <w:i/>
        </w:rPr>
        <w:t>Matin:</w:t>
      </w:r>
      <w:r w:rsidR="008B4E3B">
        <w:rPr>
          <w:i/>
        </w:rPr>
        <w:t xml:space="preserve"> </w:t>
      </w:r>
    </w:p>
    <w:p w:rsidR="008B4E3B" w:rsidRPr="00CA25D8" w:rsidRDefault="008B4E3B" w:rsidP="005035FF">
      <w:pPr>
        <w:jc w:val="both"/>
        <w:rPr>
          <w:i/>
        </w:rPr>
      </w:pPr>
      <w:r w:rsidRPr="00A209A0">
        <w:rPr>
          <w:rFonts w:ascii="Times New Roman" w:hAnsi="Times New Roman"/>
        </w:rPr>
        <w:t>Évaluation des connaissances sur les MEGC de base suite aux missions 1 et 2</w:t>
      </w:r>
    </w:p>
    <w:p w:rsidR="00CA25D8" w:rsidRPr="007D562E" w:rsidRDefault="008B4E3B" w:rsidP="005035FF">
      <w:pPr>
        <w:jc w:val="both"/>
      </w:pPr>
      <w:r>
        <w:rPr>
          <w:color w:val="31849B" w:themeColor="accent5" w:themeShade="BF"/>
        </w:rPr>
        <w:t xml:space="preserve">Jeudi </w:t>
      </w:r>
      <w:r w:rsidR="00CA25D8" w:rsidRPr="00B45F0F">
        <w:rPr>
          <w:color w:val="31849B" w:themeColor="accent5" w:themeShade="BF"/>
        </w:rPr>
        <w:t xml:space="preserve"> </w:t>
      </w:r>
      <w:r>
        <w:rPr>
          <w:color w:val="31849B" w:themeColor="accent5" w:themeShade="BF"/>
        </w:rPr>
        <w:t xml:space="preserve">9 Janvier </w:t>
      </w:r>
      <w:r w:rsidR="00CA25D8" w:rsidRPr="00B45F0F">
        <w:rPr>
          <w:color w:val="31849B" w:themeColor="accent5" w:themeShade="BF"/>
        </w:rPr>
        <w:t xml:space="preserve"> Mars 2014 :</w:t>
      </w:r>
    </w:p>
    <w:p w:rsidR="008B4E3B" w:rsidRDefault="008B4E3B" w:rsidP="008B4E3B">
      <w:pPr>
        <w:jc w:val="both"/>
        <w:rPr>
          <w:rFonts w:ascii="Times New Roman" w:eastAsiaTheme="minorHAnsi" w:hAnsi="Times New Roman"/>
          <w:lang w:val="fr-CA"/>
        </w:rPr>
      </w:pPr>
      <w:r>
        <w:rPr>
          <w:i/>
        </w:rPr>
        <w:t>Matin   : 8h-13</w:t>
      </w:r>
      <w:r w:rsidRPr="008B4E3B">
        <w:rPr>
          <w:rFonts w:ascii="Times New Roman" w:eastAsiaTheme="minorHAnsi" w:hAnsi="Times New Roman"/>
          <w:lang w:val="fr-CA"/>
        </w:rPr>
        <w:t xml:space="preserve"> </w:t>
      </w:r>
    </w:p>
    <w:p w:rsidR="0095204D" w:rsidRDefault="00680085" w:rsidP="008B4E3B">
      <w:pPr>
        <w:jc w:val="both"/>
        <w:rPr>
          <w:rFonts w:ascii="Times New Roman" w:hAnsi="Times New Roman"/>
        </w:rPr>
      </w:pPr>
      <w:r w:rsidRPr="007D562E">
        <w:rPr>
          <w:rFonts w:ascii="Times New Roman" w:hAnsi="Times New Roman"/>
          <w:b/>
        </w:rPr>
        <w:t>Objectif </w:t>
      </w:r>
      <w:r>
        <w:rPr>
          <w:rFonts w:ascii="Times New Roman" w:hAnsi="Times New Roman"/>
        </w:rPr>
        <w:t xml:space="preserve">: </w:t>
      </w:r>
      <w:r w:rsidR="008B4E3B" w:rsidRPr="008B4E3B">
        <w:rPr>
          <w:rFonts w:ascii="Times New Roman" w:hAnsi="Times New Roman"/>
        </w:rPr>
        <w:t>Rappel du modèle EX</w:t>
      </w:r>
      <w:r w:rsidR="0095204D">
        <w:rPr>
          <w:rFonts w:ascii="Times New Roman" w:hAnsi="Times New Roman"/>
        </w:rPr>
        <w:t>TER2</w:t>
      </w:r>
      <w:r w:rsidR="008B4E3B" w:rsidRPr="008B4E3B">
        <w:rPr>
          <w:rFonts w:ascii="Times New Roman" w:hAnsi="Times New Roman"/>
        </w:rPr>
        <w:t>.</w:t>
      </w:r>
    </w:p>
    <w:p w:rsidR="008B4E3B" w:rsidRPr="008B4E3B" w:rsidRDefault="008B4E3B" w:rsidP="008B4E3B">
      <w:pPr>
        <w:jc w:val="both"/>
        <w:rPr>
          <w:rFonts w:ascii="Times New Roman" w:hAnsi="Times New Roman"/>
        </w:rPr>
      </w:pPr>
      <w:r w:rsidRPr="008B4E3B">
        <w:rPr>
          <w:rFonts w:ascii="Times New Roman" w:hAnsi="Times New Roman"/>
        </w:rPr>
        <w:t xml:space="preserve"> Après consultation avec les participants, il a été convenu que les difficultés se trouvaient au niveau des équations du commerce international. Les participants ont aussi souhaité que l’on revoie l’interprétation des résultats puisque peu d’entre eux avaient eu le temps de revoir leurs notes. Il s’agit ici des dernières simulations que l’on avait interprétées pendant la mission précédente.</w:t>
      </w:r>
    </w:p>
    <w:p w:rsidR="008B4E3B" w:rsidRPr="008B4E3B" w:rsidRDefault="008B4E3B" w:rsidP="008B4E3B">
      <w:pPr>
        <w:jc w:val="both"/>
        <w:rPr>
          <w:rFonts w:ascii="Times New Roman" w:hAnsi="Times New Roman"/>
        </w:rPr>
      </w:pPr>
      <w:r w:rsidRPr="008B4E3B">
        <w:rPr>
          <w:rFonts w:ascii="Times New Roman" w:hAnsi="Times New Roman"/>
        </w:rPr>
        <w:t>Après avoir revu l’ensemble du modèle avec la participation active des participants (chacun à son tour ayant présenté/lu quelques équations), nous avons procédé à l’interprétation des résultats. La première simulation a été interprétée ensemble avec les participants en rappelant les règles de base. Pour la seconde simulation, les participants on</w:t>
      </w:r>
      <w:r>
        <w:rPr>
          <w:rFonts w:ascii="Times New Roman" w:hAnsi="Times New Roman"/>
        </w:rPr>
        <w:t>t</w:t>
      </w:r>
      <w:r w:rsidRPr="008B4E3B">
        <w:rPr>
          <w:rFonts w:ascii="Times New Roman" w:hAnsi="Times New Roman"/>
        </w:rPr>
        <w:t xml:space="preserve"> eu une demi-heure pour la préparer et la correction a été faite tout en permettant aux participants de réfléchir à la manière de procéder (tantôt en se référant aux équations, tantôt en regardant les données de la MCS). Cet exercice a été utile dans la mesure où cela a permis aux participants de se remettre dans la modélisation et d’éclaircir certains points qui n’étaient pas clair.     </w:t>
      </w:r>
    </w:p>
    <w:p w:rsidR="008B4E3B" w:rsidRPr="0095204D" w:rsidRDefault="008B4E3B" w:rsidP="008B4E3B">
      <w:pPr>
        <w:jc w:val="both"/>
        <w:rPr>
          <w:i/>
        </w:rPr>
      </w:pPr>
      <w:r w:rsidRPr="008B4E3B">
        <w:rPr>
          <w:i/>
          <w:lang w:val="fr-CA"/>
        </w:rPr>
        <w:t xml:space="preserve"> </w:t>
      </w:r>
      <w:r w:rsidRPr="0095204D">
        <w:rPr>
          <w:i/>
        </w:rPr>
        <w:t>Après-midi : 13h30-17h</w:t>
      </w:r>
    </w:p>
    <w:p w:rsidR="008B4E3B" w:rsidRDefault="00680085" w:rsidP="008B4E3B">
      <w:pPr>
        <w:rPr>
          <w:rFonts w:ascii="Times New Roman" w:hAnsi="Times New Roman"/>
        </w:rPr>
      </w:pPr>
      <w:r w:rsidRPr="007D562E">
        <w:rPr>
          <w:rFonts w:ascii="Times New Roman" w:hAnsi="Times New Roman"/>
          <w:b/>
        </w:rPr>
        <w:t>Objectif</w:t>
      </w:r>
      <w:r>
        <w:rPr>
          <w:rFonts w:ascii="Times New Roman" w:hAnsi="Times New Roman"/>
        </w:rPr>
        <w:t xml:space="preserve"> : </w:t>
      </w:r>
      <w:r w:rsidR="008B4E3B" w:rsidRPr="00A209A0">
        <w:rPr>
          <w:rFonts w:ascii="Times New Roman" w:hAnsi="Times New Roman"/>
        </w:rPr>
        <w:t>Présentation de la Matrice de Comptabilité Sociale (MCS) Tchadienne</w:t>
      </w:r>
    </w:p>
    <w:p w:rsidR="00AE27C5" w:rsidRPr="0095204D" w:rsidRDefault="008B4E3B" w:rsidP="0095204D">
      <w:pPr>
        <w:rPr>
          <w:rFonts w:ascii="Times New Roman" w:hAnsi="Times New Roman"/>
        </w:rPr>
      </w:pPr>
      <w:r>
        <w:rPr>
          <w:rFonts w:ascii="Times New Roman" w:hAnsi="Times New Roman"/>
        </w:rPr>
        <w:t xml:space="preserve">L’après midi a été réservée à la lecture de la MCS Tchadienne construite par Véronique Robichaud. Étant donné que la formation sur le modèle EXTER a portée sur des matrice très simplifiées et fictives, cet exercice a été très apprécié. Les participants ont pu facilement se retrouver dans les nombreux comptes de cette MCS. </w:t>
      </w:r>
    </w:p>
    <w:p w:rsidR="00AE27C5" w:rsidRPr="00B45F0F" w:rsidRDefault="006C41E0" w:rsidP="005035FF">
      <w:pPr>
        <w:jc w:val="both"/>
        <w:rPr>
          <w:color w:val="31849B" w:themeColor="accent5" w:themeShade="BF"/>
        </w:rPr>
      </w:pPr>
      <w:r>
        <w:rPr>
          <w:color w:val="31849B" w:themeColor="accent5" w:themeShade="BF"/>
        </w:rPr>
        <w:t xml:space="preserve">Vendredi 10 janvier </w:t>
      </w:r>
      <w:r w:rsidR="00AE27C5" w:rsidRPr="00B45F0F">
        <w:rPr>
          <w:color w:val="31849B" w:themeColor="accent5" w:themeShade="BF"/>
        </w:rPr>
        <w:t>2014 :</w:t>
      </w:r>
    </w:p>
    <w:p w:rsidR="00AE27C5" w:rsidRPr="00AE27C5" w:rsidRDefault="00AE27C5" w:rsidP="005035FF">
      <w:pPr>
        <w:jc w:val="both"/>
        <w:rPr>
          <w:i/>
        </w:rPr>
      </w:pPr>
      <w:r w:rsidRPr="00AE27C5">
        <w:rPr>
          <w:i/>
        </w:rPr>
        <w:t>Journée : 8h-18h</w:t>
      </w:r>
    </w:p>
    <w:p w:rsidR="006C41E0" w:rsidRPr="006C41E0" w:rsidRDefault="00680085" w:rsidP="006C41E0">
      <w:pPr>
        <w:jc w:val="both"/>
        <w:rPr>
          <w:lang w:val="fr-CA"/>
        </w:rPr>
      </w:pPr>
      <w:r w:rsidRPr="007D562E">
        <w:rPr>
          <w:b/>
        </w:rPr>
        <w:t>Objectifs </w:t>
      </w:r>
      <w:r>
        <w:t xml:space="preserve">: </w:t>
      </w:r>
      <w:r w:rsidR="00AE27C5">
        <w:t xml:space="preserve"> </w:t>
      </w:r>
      <w:r w:rsidR="006C41E0" w:rsidRPr="006C41E0">
        <w:rPr>
          <w:bCs/>
          <w:lang w:val="fr-CA"/>
        </w:rPr>
        <w:t>Présentation et  discussion du Modèle PEP 1-1 (</w:t>
      </w:r>
      <w:r w:rsidR="006C41E0" w:rsidRPr="006C41E0">
        <w:rPr>
          <w:lang w:val="fr-CA"/>
        </w:rPr>
        <w:t>équations et hypothèses du modèle)</w:t>
      </w:r>
    </w:p>
    <w:p w:rsidR="00B45F0F" w:rsidRDefault="006C41E0" w:rsidP="006C41E0">
      <w:pPr>
        <w:jc w:val="both"/>
        <w:rPr>
          <w:lang w:val="fr-CA"/>
        </w:rPr>
      </w:pPr>
      <w:r w:rsidRPr="006C41E0">
        <w:rPr>
          <w:lang w:val="fr-CA"/>
        </w:rPr>
        <w:t xml:space="preserve">La journée de vendredi a été consacrée à la présentation des équations du modèle PEP1-1. Cette présentation a été faite en faisant des comparaisons au modèle EXTER2 de manière à pouvoir identifier les différences et nouveautés mais aussi le raisonnement et hypothèses derrière tel ou tel choix dans le modèle PEP 1-1. </w:t>
      </w:r>
    </w:p>
    <w:p w:rsidR="0095204D" w:rsidRDefault="0095204D" w:rsidP="006C41E0">
      <w:pPr>
        <w:jc w:val="both"/>
      </w:pPr>
    </w:p>
    <w:p w:rsidR="00AE1041" w:rsidRPr="00B45F0F" w:rsidRDefault="006C41E0" w:rsidP="005035FF">
      <w:pPr>
        <w:jc w:val="both"/>
        <w:rPr>
          <w:color w:val="31849B" w:themeColor="accent5" w:themeShade="BF"/>
        </w:rPr>
      </w:pPr>
      <w:r>
        <w:rPr>
          <w:color w:val="31849B" w:themeColor="accent5" w:themeShade="BF"/>
        </w:rPr>
        <w:lastRenderedPageBreak/>
        <w:t>Samedi 11 janvier</w:t>
      </w:r>
      <w:r w:rsidR="00AE1041" w:rsidRPr="00B45F0F">
        <w:rPr>
          <w:color w:val="31849B" w:themeColor="accent5" w:themeShade="BF"/>
        </w:rPr>
        <w:t xml:space="preserve"> 2014 :</w:t>
      </w:r>
    </w:p>
    <w:p w:rsidR="00415AC0" w:rsidRPr="005737EB" w:rsidRDefault="006C41E0" w:rsidP="005035FF">
      <w:pPr>
        <w:jc w:val="both"/>
        <w:rPr>
          <w:i/>
        </w:rPr>
      </w:pPr>
      <w:r>
        <w:rPr>
          <w:i/>
        </w:rPr>
        <w:t>Journée : 8h-16h</w:t>
      </w:r>
    </w:p>
    <w:p w:rsidR="006C41E0" w:rsidRDefault="00680085" w:rsidP="006C41E0">
      <w:pPr>
        <w:rPr>
          <w:rFonts w:ascii="Times New Roman" w:hAnsi="Times New Roman"/>
        </w:rPr>
      </w:pPr>
      <w:r w:rsidRPr="007D562E">
        <w:rPr>
          <w:rFonts w:ascii="Times New Roman" w:eastAsia="Times New Roman" w:hAnsi="Times New Roman"/>
          <w:b/>
          <w:bCs/>
          <w:lang w:eastAsia="fr-FR"/>
        </w:rPr>
        <w:t>Objectifs</w:t>
      </w:r>
      <w:r>
        <w:rPr>
          <w:rFonts w:ascii="Times New Roman" w:eastAsia="Times New Roman" w:hAnsi="Times New Roman"/>
          <w:bCs/>
          <w:lang w:eastAsia="fr-FR"/>
        </w:rPr>
        <w:t xml:space="preserve"> : </w:t>
      </w:r>
      <w:r w:rsidR="006C41E0" w:rsidRPr="00A209A0">
        <w:rPr>
          <w:rFonts w:ascii="Times New Roman" w:eastAsia="Times New Roman" w:hAnsi="Times New Roman"/>
          <w:bCs/>
          <w:lang w:eastAsia="fr-FR"/>
        </w:rPr>
        <w:t xml:space="preserve">Présentation et  discussion du Modèle PEP 1-1 </w:t>
      </w:r>
      <w:r w:rsidR="006C41E0">
        <w:rPr>
          <w:rFonts w:ascii="Times New Roman" w:hAnsi="Times New Roman"/>
        </w:rPr>
        <w:t>–</w:t>
      </w:r>
      <w:r w:rsidR="006C41E0" w:rsidRPr="00A209A0">
        <w:rPr>
          <w:rFonts w:ascii="Times New Roman" w:hAnsi="Times New Roman"/>
        </w:rPr>
        <w:t xml:space="preserve"> </w:t>
      </w:r>
      <w:r w:rsidR="006C41E0">
        <w:rPr>
          <w:rFonts w:ascii="Times New Roman" w:hAnsi="Times New Roman"/>
        </w:rPr>
        <w:t>(</w:t>
      </w:r>
      <w:r w:rsidR="006C41E0" w:rsidRPr="00A209A0">
        <w:rPr>
          <w:rFonts w:ascii="Times New Roman" w:hAnsi="Times New Roman"/>
        </w:rPr>
        <w:t>MCS et code GAMS</w:t>
      </w:r>
      <w:r w:rsidR="006C41E0">
        <w:rPr>
          <w:rFonts w:ascii="Times New Roman" w:hAnsi="Times New Roman"/>
        </w:rPr>
        <w:t>)</w:t>
      </w:r>
      <w:r w:rsidR="006C41E0" w:rsidRPr="00A209A0">
        <w:rPr>
          <w:rFonts w:ascii="Times New Roman" w:hAnsi="Times New Roman"/>
        </w:rPr>
        <w:t xml:space="preserve"> </w:t>
      </w:r>
    </w:p>
    <w:p w:rsidR="006C41E0" w:rsidRPr="00A209A0" w:rsidRDefault="006C41E0" w:rsidP="006C41E0">
      <w:pPr>
        <w:rPr>
          <w:rFonts w:ascii="Times New Roman" w:hAnsi="Times New Roman"/>
        </w:rPr>
      </w:pPr>
      <w:r>
        <w:rPr>
          <w:rFonts w:ascii="Times New Roman" w:hAnsi="Times New Roman"/>
        </w:rPr>
        <w:t xml:space="preserve">La matinée a été réservée à la présentation la MCS mise au format PEP ainsi que le code GAMS. </w:t>
      </w:r>
    </w:p>
    <w:p w:rsidR="006C41E0" w:rsidRDefault="006C41E0" w:rsidP="006C41E0">
      <w:pPr>
        <w:rPr>
          <w:rFonts w:ascii="Times New Roman" w:hAnsi="Times New Roman"/>
        </w:rPr>
      </w:pPr>
      <w:r w:rsidRPr="00A209A0">
        <w:rPr>
          <w:rFonts w:ascii="Times New Roman" w:hAnsi="Times New Roman"/>
        </w:rPr>
        <w:t>Revue détaillée de la MCS du Tchad et travail d’agrégation et de désagrégation de certains comptes</w:t>
      </w:r>
      <w:r>
        <w:rPr>
          <w:rFonts w:ascii="Times New Roman" w:hAnsi="Times New Roman"/>
        </w:rPr>
        <w:t xml:space="preserve">. </w:t>
      </w:r>
    </w:p>
    <w:p w:rsidR="006C41E0" w:rsidRDefault="006C41E0" w:rsidP="006C41E0">
      <w:pPr>
        <w:rPr>
          <w:rFonts w:ascii="Times New Roman" w:hAnsi="Times New Roman"/>
        </w:rPr>
      </w:pPr>
      <w:r>
        <w:rPr>
          <w:rFonts w:ascii="Times New Roman" w:hAnsi="Times New Roman"/>
        </w:rPr>
        <w:t>Il a fallu agréger un certain nombre de comptes (essentiellement taxes et subventions, cotisations et contributions sociales). La raison en est que l’on a pensé qu’il serait plus efficace de travailler sur une MCS agrégée de manière à éviter de faire de grosses manipulations/ajustements au modèle PEP en le calibrant à la MCS tchadienne. Pour cela, les comptes suivants on</w:t>
      </w:r>
      <w:r w:rsidR="0095204D">
        <w:rPr>
          <w:rFonts w:ascii="Times New Roman" w:hAnsi="Times New Roman"/>
        </w:rPr>
        <w:t>t</w:t>
      </w:r>
      <w:r>
        <w:rPr>
          <w:rFonts w:ascii="Times New Roman" w:hAnsi="Times New Roman"/>
        </w:rPr>
        <w:t xml:space="preserve"> été agrégés : </w:t>
      </w:r>
    </w:p>
    <w:p w:rsidR="006C41E0" w:rsidRDefault="006C41E0" w:rsidP="006C41E0">
      <w:pPr>
        <w:pStyle w:val="Paragraphedeliste"/>
        <w:numPr>
          <w:ilvl w:val="0"/>
          <w:numId w:val="14"/>
        </w:numPr>
        <w:rPr>
          <w:rFonts w:ascii="Times New Roman" w:hAnsi="Times New Roman"/>
        </w:rPr>
      </w:pPr>
      <w:r>
        <w:rPr>
          <w:rFonts w:ascii="Times New Roman" w:hAnsi="Times New Roman"/>
        </w:rPr>
        <w:t xml:space="preserve">Le revenu mixte a été désagrégé entre le travail et le capital. Ensuite, le revenu mixte sous forme de rémunération du travail a été ajouté à la masse salariale initiale. Le même procédé a été suivi pour le revenu du capital des travailleurs autonomes, ce dernier ayant été ajouté au revenu du capital. </w:t>
      </w:r>
    </w:p>
    <w:p w:rsidR="006C41E0" w:rsidRDefault="006C41E0" w:rsidP="006C41E0">
      <w:pPr>
        <w:pStyle w:val="Paragraphedeliste"/>
        <w:numPr>
          <w:ilvl w:val="0"/>
          <w:numId w:val="14"/>
        </w:numPr>
        <w:rPr>
          <w:rFonts w:ascii="Times New Roman" w:hAnsi="Times New Roman"/>
        </w:rPr>
      </w:pPr>
      <w:r>
        <w:rPr>
          <w:rFonts w:ascii="Times New Roman" w:hAnsi="Times New Roman"/>
        </w:rPr>
        <w:t>Agrégation entre TVA non déductible et autres taxes indirectes de manière à avoir une seule catégorie de taxe indirecte</w:t>
      </w:r>
    </w:p>
    <w:p w:rsidR="006C41E0" w:rsidRDefault="006C41E0" w:rsidP="006C41E0">
      <w:pPr>
        <w:pStyle w:val="Paragraphedeliste"/>
        <w:numPr>
          <w:ilvl w:val="0"/>
          <w:numId w:val="14"/>
        </w:numPr>
        <w:rPr>
          <w:rFonts w:ascii="Times New Roman" w:hAnsi="Times New Roman"/>
        </w:rPr>
      </w:pPr>
      <w:r>
        <w:rPr>
          <w:rFonts w:ascii="Times New Roman" w:hAnsi="Times New Roman"/>
        </w:rPr>
        <w:t>Agrégation entre subvention et taxes à la production pour nous permettre d’avoir à calibrer une seule catégorie de taxes à la production</w:t>
      </w:r>
    </w:p>
    <w:p w:rsidR="006C41E0" w:rsidRDefault="006C41E0" w:rsidP="006C41E0">
      <w:pPr>
        <w:pStyle w:val="Paragraphedeliste"/>
        <w:numPr>
          <w:ilvl w:val="0"/>
          <w:numId w:val="14"/>
        </w:numPr>
        <w:rPr>
          <w:rFonts w:ascii="Times New Roman" w:hAnsi="Times New Roman"/>
        </w:rPr>
      </w:pPr>
      <w:r>
        <w:rPr>
          <w:rFonts w:ascii="Times New Roman" w:hAnsi="Times New Roman"/>
        </w:rPr>
        <w:t xml:space="preserve">Contributions sociales imputées – Ces contributions sont versées directement par les branches aux ménages. De manière à simplifier le calibrage du modèle de base, les contributions sociales imputées ont été ajoutées au revenu du travail, ce dernier étant </w:t>
      </w:r>
      <w:r w:rsidRPr="007D562E">
        <w:rPr>
          <w:rFonts w:ascii="Times New Roman" w:hAnsi="Times New Roman"/>
        </w:rPr>
        <w:t xml:space="preserve">uniquement versé aux ménages. </w:t>
      </w:r>
    </w:p>
    <w:p w:rsidR="007D562E" w:rsidRPr="007D562E" w:rsidRDefault="007D562E" w:rsidP="007D562E">
      <w:pPr>
        <w:pStyle w:val="Paragraphedeliste"/>
        <w:numPr>
          <w:ilvl w:val="0"/>
          <w:numId w:val="14"/>
        </w:numPr>
        <w:rPr>
          <w:rFonts w:ascii="Times New Roman" w:hAnsi="Times New Roman"/>
        </w:rPr>
      </w:pPr>
      <w:r w:rsidRPr="007D562E">
        <w:rPr>
          <w:rFonts w:ascii="Times New Roman" w:hAnsi="Times New Roman"/>
        </w:rPr>
        <w:t>Enfin, la MCS initiale ne distingue pas entre les marges sur les exports et celles sur les produits mis au marché local. Un travail de désagrégation a été fait à ce niveau aussi  les discussions ont porté sur la modélisation du secteur pétrolier au Tchad.</w:t>
      </w:r>
    </w:p>
    <w:p w:rsidR="00F90D6E" w:rsidRPr="00B45F0F" w:rsidRDefault="006C41E0" w:rsidP="005035FF">
      <w:pPr>
        <w:jc w:val="both"/>
        <w:rPr>
          <w:color w:val="31849B" w:themeColor="accent5" w:themeShade="BF"/>
        </w:rPr>
      </w:pPr>
      <w:r>
        <w:rPr>
          <w:color w:val="31849B" w:themeColor="accent5" w:themeShade="BF"/>
        </w:rPr>
        <w:t xml:space="preserve">Lundi 13 </w:t>
      </w:r>
      <w:r w:rsidR="0095204D">
        <w:rPr>
          <w:color w:val="31849B" w:themeColor="accent5" w:themeShade="BF"/>
        </w:rPr>
        <w:t xml:space="preserve"> Janvier </w:t>
      </w:r>
      <w:r w:rsidR="00F90D6E" w:rsidRPr="00B45F0F">
        <w:rPr>
          <w:color w:val="31849B" w:themeColor="accent5" w:themeShade="BF"/>
        </w:rPr>
        <w:t xml:space="preserve"> 2014 :</w:t>
      </w:r>
    </w:p>
    <w:p w:rsidR="00B45F0F" w:rsidRPr="005737EB" w:rsidRDefault="006C41E0" w:rsidP="005035FF">
      <w:pPr>
        <w:jc w:val="both"/>
        <w:rPr>
          <w:i/>
        </w:rPr>
      </w:pPr>
      <w:r>
        <w:rPr>
          <w:i/>
        </w:rPr>
        <w:t>Jo</w:t>
      </w:r>
      <w:r w:rsidR="00680085">
        <w:rPr>
          <w:i/>
        </w:rPr>
        <w:t>urnée : 8h-17h</w:t>
      </w:r>
      <w:r>
        <w:rPr>
          <w:i/>
        </w:rPr>
        <w:t xml:space="preserve"> </w:t>
      </w:r>
    </w:p>
    <w:p w:rsidR="006C41E0" w:rsidRDefault="00680085" w:rsidP="006C41E0">
      <w:pPr>
        <w:rPr>
          <w:rFonts w:ascii="Times New Roman" w:hAnsi="Times New Roman"/>
        </w:rPr>
      </w:pPr>
      <w:r w:rsidRPr="007D562E">
        <w:rPr>
          <w:rFonts w:ascii="Times New Roman" w:hAnsi="Times New Roman"/>
          <w:b/>
        </w:rPr>
        <w:t>Objectifs :</w:t>
      </w:r>
      <w:r>
        <w:rPr>
          <w:rFonts w:ascii="Times New Roman" w:hAnsi="Times New Roman"/>
        </w:rPr>
        <w:t xml:space="preserve"> </w:t>
      </w:r>
      <w:r w:rsidR="006C41E0" w:rsidRPr="00A209A0">
        <w:rPr>
          <w:rFonts w:ascii="Times New Roman" w:hAnsi="Times New Roman"/>
        </w:rPr>
        <w:t>Travail sur la MCS Tchadienne – Réorganisation des comptes de la matrice initiale de manière à ce que la structure corresponde au format PEP</w:t>
      </w:r>
      <w:r w:rsidR="006C41E0">
        <w:rPr>
          <w:rFonts w:ascii="Times New Roman" w:hAnsi="Times New Roman"/>
        </w:rPr>
        <w:t xml:space="preserve"> 1-1</w:t>
      </w:r>
      <w:r w:rsidR="006C41E0" w:rsidRPr="00A209A0">
        <w:rPr>
          <w:rFonts w:ascii="Times New Roman" w:hAnsi="Times New Roman"/>
        </w:rPr>
        <w:t xml:space="preserve"> </w:t>
      </w:r>
    </w:p>
    <w:p w:rsidR="006C41E0" w:rsidRDefault="006C41E0" w:rsidP="006C41E0">
      <w:pPr>
        <w:rPr>
          <w:rFonts w:ascii="Times New Roman" w:hAnsi="Times New Roman"/>
        </w:rPr>
      </w:pPr>
      <w:r>
        <w:rPr>
          <w:rFonts w:ascii="Times New Roman" w:hAnsi="Times New Roman"/>
        </w:rPr>
        <w:t xml:space="preserve">Le travail sur la MCS a été finalisé. Chaque participant a appris à manipuler une MCS en agrégeant les comptes, à équilibrer une MCS, et enfin à lire le contenu et à comprendre la structure d’une économie comme le Tchad. </w:t>
      </w:r>
    </w:p>
    <w:p w:rsidR="006C41E0" w:rsidRDefault="006C41E0" w:rsidP="006C41E0">
      <w:pPr>
        <w:rPr>
          <w:rFonts w:ascii="Times New Roman" w:hAnsi="Times New Roman"/>
        </w:rPr>
      </w:pPr>
      <w:r>
        <w:rPr>
          <w:rFonts w:ascii="Times New Roman" w:hAnsi="Times New Roman"/>
        </w:rPr>
        <w:t>Trois points ont été soulevés sur la MCS tchadienne :</w:t>
      </w:r>
    </w:p>
    <w:p w:rsidR="006C41E0" w:rsidRDefault="006C41E0" w:rsidP="006C41E0">
      <w:pPr>
        <w:pStyle w:val="Paragraphedeliste"/>
        <w:numPr>
          <w:ilvl w:val="0"/>
          <w:numId w:val="15"/>
        </w:numPr>
        <w:rPr>
          <w:rFonts w:ascii="Times New Roman" w:hAnsi="Times New Roman"/>
        </w:rPr>
      </w:pPr>
      <w:r>
        <w:rPr>
          <w:rFonts w:ascii="Times New Roman" w:hAnsi="Times New Roman"/>
        </w:rPr>
        <w:lastRenderedPageBreak/>
        <w:t xml:space="preserve">Les données avaient été fournies pour permettre la désagrégation du revenu mixte entre la rémunération du travail et celle du captal. Cependant, la MCS présente cela de manière agrégée. </w:t>
      </w:r>
    </w:p>
    <w:p w:rsidR="006C41E0" w:rsidRDefault="006C41E0" w:rsidP="006C41E0">
      <w:pPr>
        <w:pStyle w:val="Paragraphedeliste"/>
        <w:numPr>
          <w:ilvl w:val="0"/>
          <w:numId w:val="15"/>
        </w:numPr>
        <w:rPr>
          <w:rFonts w:ascii="Times New Roman" w:hAnsi="Times New Roman"/>
        </w:rPr>
      </w:pPr>
      <w:r>
        <w:rPr>
          <w:rFonts w:ascii="Times New Roman" w:hAnsi="Times New Roman"/>
        </w:rPr>
        <w:t xml:space="preserve">La désagrégation entre les ménages urbains et ruraux </w:t>
      </w:r>
    </w:p>
    <w:p w:rsidR="006C41E0" w:rsidRDefault="006C41E0" w:rsidP="006C41E0">
      <w:pPr>
        <w:pStyle w:val="Paragraphedeliste"/>
        <w:numPr>
          <w:ilvl w:val="0"/>
          <w:numId w:val="15"/>
        </w:numPr>
        <w:rPr>
          <w:rFonts w:ascii="Times New Roman" w:hAnsi="Times New Roman"/>
        </w:rPr>
      </w:pPr>
      <w:r>
        <w:rPr>
          <w:rFonts w:ascii="Times New Roman" w:hAnsi="Times New Roman"/>
        </w:rPr>
        <w:t xml:space="preserve">L’information fournie pour la construction de la MCS portait sur 45 branches/produits mais la MCS en comprend 23. Une matrice désagrégée aurait été préférable. </w:t>
      </w:r>
    </w:p>
    <w:p w:rsidR="007D562E" w:rsidRDefault="007D562E" w:rsidP="007D562E">
      <w:pPr>
        <w:pStyle w:val="Paragraphedeliste"/>
        <w:rPr>
          <w:rFonts w:ascii="Times New Roman" w:hAnsi="Times New Roman"/>
        </w:rPr>
      </w:pPr>
    </w:p>
    <w:p w:rsidR="007D562E" w:rsidRDefault="007D562E" w:rsidP="007D562E">
      <w:pPr>
        <w:pStyle w:val="Paragraphedeliste"/>
        <w:rPr>
          <w:rFonts w:ascii="Times New Roman" w:hAnsi="Times New Roman"/>
        </w:rPr>
      </w:pPr>
      <w:r w:rsidRPr="007D562E">
        <w:rPr>
          <w:rFonts w:ascii="Times New Roman" w:hAnsi="Times New Roman"/>
        </w:rPr>
        <w:t>L’équipe aurait aimé être consultée sur les trois points avant la finalisation de la MCS.  La première heure a été consacrée à la correction du code GAMS des participants, car les changements introduits ne fonctionnaient pour aucune des équipes.</w:t>
      </w:r>
    </w:p>
    <w:p w:rsidR="00255B0F" w:rsidRPr="00B45F0F" w:rsidRDefault="006C41E0" w:rsidP="005035FF">
      <w:pPr>
        <w:jc w:val="both"/>
        <w:rPr>
          <w:color w:val="31849B" w:themeColor="accent5" w:themeShade="BF"/>
        </w:rPr>
      </w:pPr>
      <w:r>
        <w:rPr>
          <w:color w:val="31849B" w:themeColor="accent5" w:themeShade="BF"/>
        </w:rPr>
        <w:t xml:space="preserve">Mardi 14  janvier </w:t>
      </w:r>
      <w:r w:rsidR="00255B0F" w:rsidRPr="00B45F0F">
        <w:rPr>
          <w:color w:val="31849B" w:themeColor="accent5" w:themeShade="BF"/>
        </w:rPr>
        <w:t xml:space="preserve"> 2014 :</w:t>
      </w:r>
    </w:p>
    <w:p w:rsidR="00255B0F" w:rsidRDefault="00680085" w:rsidP="005035FF">
      <w:pPr>
        <w:jc w:val="both"/>
        <w:rPr>
          <w:i/>
        </w:rPr>
      </w:pPr>
      <w:r>
        <w:rPr>
          <w:i/>
        </w:rPr>
        <w:t xml:space="preserve">Matin </w:t>
      </w:r>
      <w:r w:rsidRPr="005737EB">
        <w:rPr>
          <w:i/>
        </w:rPr>
        <w:t>:</w:t>
      </w:r>
      <w:r w:rsidR="0095204D">
        <w:rPr>
          <w:i/>
        </w:rPr>
        <w:t xml:space="preserve"> 8h00-12h30</w:t>
      </w:r>
    </w:p>
    <w:p w:rsidR="006C41E0" w:rsidRDefault="00680085" w:rsidP="006C41E0">
      <w:pPr>
        <w:rPr>
          <w:rFonts w:ascii="Times New Roman" w:hAnsi="Times New Roman"/>
        </w:rPr>
      </w:pPr>
      <w:r w:rsidRPr="007D562E">
        <w:rPr>
          <w:rFonts w:ascii="Times New Roman" w:hAnsi="Times New Roman"/>
          <w:b/>
        </w:rPr>
        <w:t>Objectif </w:t>
      </w:r>
      <w:r>
        <w:rPr>
          <w:rFonts w:ascii="Times New Roman" w:hAnsi="Times New Roman"/>
        </w:rPr>
        <w:t xml:space="preserve">: </w:t>
      </w:r>
      <w:r w:rsidRPr="006C41E0">
        <w:rPr>
          <w:rFonts w:ascii="Times New Roman" w:hAnsi="Times New Roman"/>
        </w:rPr>
        <w:t>Lecture</w:t>
      </w:r>
      <w:r w:rsidR="006C41E0" w:rsidRPr="00A209A0">
        <w:rPr>
          <w:rFonts w:ascii="Times New Roman" w:hAnsi="Times New Roman"/>
        </w:rPr>
        <w:t xml:space="preserve"> détaillée du code GAMS du modèle PEP</w:t>
      </w:r>
      <w:r w:rsidR="006C41E0">
        <w:rPr>
          <w:rFonts w:ascii="Times New Roman" w:hAnsi="Times New Roman"/>
        </w:rPr>
        <w:t xml:space="preserve"> 1-1</w:t>
      </w:r>
      <w:r w:rsidR="006C41E0" w:rsidRPr="00A209A0">
        <w:rPr>
          <w:rFonts w:ascii="Times New Roman" w:hAnsi="Times New Roman"/>
        </w:rPr>
        <w:t xml:space="preserve"> </w:t>
      </w:r>
    </w:p>
    <w:p w:rsidR="006C41E0" w:rsidRPr="00A209A0" w:rsidRDefault="006C41E0" w:rsidP="006C41E0">
      <w:pPr>
        <w:rPr>
          <w:rFonts w:ascii="Times New Roman" w:hAnsi="Times New Roman"/>
        </w:rPr>
      </w:pPr>
      <w:r>
        <w:rPr>
          <w:rFonts w:ascii="Times New Roman" w:hAnsi="Times New Roman"/>
        </w:rPr>
        <w:t xml:space="preserve">A ce stade, chacun ayant une MCS mise au format PEP, il était temps de passer sur le logiciel GAMS pour calibrer le modèle PEP 1-1 à la MCS tchadienne. Nous avons d’abord fait quelques rappels sur l’écriture d’un modèle sur GAMS et revu divers composantes du modèle.  </w:t>
      </w:r>
    </w:p>
    <w:p w:rsidR="0095204D" w:rsidRPr="0095204D" w:rsidRDefault="00053A71" w:rsidP="006C41E0">
      <w:pPr>
        <w:rPr>
          <w:rFonts w:ascii="Times New Roman" w:hAnsi="Times New Roman"/>
          <w:i/>
        </w:rPr>
      </w:pPr>
      <w:r>
        <w:rPr>
          <w:rFonts w:ascii="Times New Roman" w:hAnsi="Times New Roman"/>
          <w:i/>
        </w:rPr>
        <w:t>Apres midi 13h-17</w:t>
      </w:r>
      <w:r w:rsidR="0095204D" w:rsidRPr="0095204D">
        <w:rPr>
          <w:rFonts w:ascii="Times New Roman" w:hAnsi="Times New Roman"/>
          <w:i/>
        </w:rPr>
        <w:t xml:space="preserve">h  </w:t>
      </w:r>
    </w:p>
    <w:p w:rsidR="006C41E0" w:rsidRDefault="00680085" w:rsidP="006C41E0">
      <w:pPr>
        <w:rPr>
          <w:rFonts w:ascii="Times New Roman" w:hAnsi="Times New Roman"/>
        </w:rPr>
      </w:pPr>
      <w:r>
        <w:rPr>
          <w:rFonts w:ascii="Times New Roman" w:eastAsia="Times New Roman" w:hAnsi="Times New Roman"/>
          <w:bCs/>
          <w:lang w:eastAsia="fr-FR"/>
        </w:rPr>
        <w:t xml:space="preserve">Objectifs : </w:t>
      </w:r>
      <w:r w:rsidR="006C41E0" w:rsidRPr="00A209A0">
        <w:rPr>
          <w:rFonts w:ascii="Times New Roman" w:eastAsia="Times New Roman" w:hAnsi="Times New Roman"/>
          <w:bCs/>
          <w:lang w:eastAsia="fr-FR"/>
        </w:rPr>
        <w:t xml:space="preserve">Développement de la première version du modèle tchadien- </w:t>
      </w:r>
      <w:r w:rsidR="006C41E0" w:rsidRPr="00A209A0">
        <w:rPr>
          <w:rFonts w:ascii="Times New Roman" w:hAnsi="Times New Roman"/>
        </w:rPr>
        <w:t>Adaptation du code GAMS à la MCS tchadienne</w:t>
      </w:r>
    </w:p>
    <w:p w:rsidR="0095204D" w:rsidRDefault="006C41E0" w:rsidP="006C41E0">
      <w:pPr>
        <w:jc w:val="both"/>
        <w:rPr>
          <w:rFonts w:ascii="Times New Roman" w:hAnsi="Times New Roman"/>
        </w:rPr>
      </w:pPr>
      <w:r>
        <w:rPr>
          <w:rFonts w:ascii="Times New Roman" w:hAnsi="Times New Roman"/>
        </w:rPr>
        <w:t xml:space="preserve">Après le rappel, chacun a commencé à calibrer la MCS tchadienne au modèle PEP 1-1. Cet exercice a été difficile mais chacun a pu avancer à son rythme mais surtout, chaque participant à pu se familiariser avec le modèle PEP.  </w:t>
      </w:r>
    </w:p>
    <w:p w:rsidR="006C41E0" w:rsidRDefault="006C41E0" w:rsidP="006C41E0">
      <w:pPr>
        <w:jc w:val="both"/>
        <w:rPr>
          <w:color w:val="31849B" w:themeColor="accent5" w:themeShade="BF"/>
        </w:rPr>
      </w:pPr>
      <w:r>
        <w:rPr>
          <w:color w:val="31849B" w:themeColor="accent5" w:themeShade="BF"/>
        </w:rPr>
        <w:t xml:space="preserve">Mercredi  15  janvier </w:t>
      </w:r>
      <w:r w:rsidR="00C47645">
        <w:rPr>
          <w:color w:val="31849B" w:themeColor="accent5" w:themeShade="BF"/>
        </w:rPr>
        <w:t xml:space="preserve"> 2014 </w:t>
      </w:r>
    </w:p>
    <w:p w:rsidR="00C47645" w:rsidRPr="0095204D" w:rsidRDefault="00C47645" w:rsidP="006C41E0">
      <w:pPr>
        <w:jc w:val="both"/>
        <w:rPr>
          <w:i/>
        </w:rPr>
      </w:pPr>
      <w:r>
        <w:rPr>
          <w:i/>
        </w:rPr>
        <w:t>Journée</w:t>
      </w:r>
      <w:r w:rsidRPr="005737EB">
        <w:rPr>
          <w:i/>
        </w:rPr>
        <w:t> :</w:t>
      </w:r>
      <w:r>
        <w:rPr>
          <w:i/>
        </w:rPr>
        <w:t xml:space="preserve"> 8h00-17h</w:t>
      </w:r>
    </w:p>
    <w:p w:rsidR="00D26E43" w:rsidRDefault="00680085" w:rsidP="00D26E43">
      <w:pPr>
        <w:rPr>
          <w:rFonts w:ascii="Times New Roman" w:hAnsi="Times New Roman"/>
        </w:rPr>
      </w:pPr>
      <w:r w:rsidRPr="007D562E">
        <w:rPr>
          <w:rFonts w:ascii="Times New Roman" w:eastAsia="Times New Roman" w:hAnsi="Times New Roman"/>
          <w:b/>
          <w:bCs/>
          <w:lang w:eastAsia="fr-FR"/>
        </w:rPr>
        <w:t>Objectifs </w:t>
      </w:r>
      <w:r>
        <w:rPr>
          <w:rFonts w:ascii="Times New Roman" w:eastAsia="Times New Roman" w:hAnsi="Times New Roman"/>
          <w:bCs/>
          <w:lang w:eastAsia="fr-FR"/>
        </w:rPr>
        <w:t xml:space="preserve">: </w:t>
      </w:r>
      <w:r w:rsidR="00D26E43" w:rsidRPr="00A209A0">
        <w:rPr>
          <w:rFonts w:ascii="Times New Roman" w:eastAsia="Times New Roman" w:hAnsi="Times New Roman"/>
          <w:bCs/>
          <w:lang w:eastAsia="fr-FR"/>
        </w:rPr>
        <w:t>Développement de la première version du modèle tchadien</w:t>
      </w:r>
      <w:r w:rsidR="00D26E43" w:rsidRPr="00A209A0">
        <w:rPr>
          <w:rFonts w:ascii="Times New Roman" w:hAnsi="Times New Roman"/>
        </w:rPr>
        <w:t xml:space="preserve">  - Suite des travaux sur le code GA</w:t>
      </w:r>
      <w:r w:rsidR="00D26E43">
        <w:rPr>
          <w:rFonts w:ascii="Times New Roman" w:hAnsi="Times New Roman"/>
        </w:rPr>
        <w:t xml:space="preserve">MS afin </w:t>
      </w:r>
      <w:r w:rsidR="00D26E43" w:rsidRPr="00A209A0">
        <w:rPr>
          <w:rFonts w:ascii="Times New Roman" w:hAnsi="Times New Roman"/>
        </w:rPr>
        <w:t xml:space="preserve">d’avoir un premier modèle basé sur le MCS du Tchad qui tourne </w:t>
      </w:r>
      <w:r w:rsidR="00D26E43">
        <w:rPr>
          <w:rFonts w:ascii="Times New Roman" w:hAnsi="Times New Roman"/>
        </w:rPr>
        <w:t>.</w:t>
      </w:r>
    </w:p>
    <w:p w:rsidR="00D26E43" w:rsidRPr="00B45F0F" w:rsidRDefault="00D26E43" w:rsidP="00D26E43">
      <w:pPr>
        <w:jc w:val="both"/>
        <w:rPr>
          <w:color w:val="31849B" w:themeColor="accent5" w:themeShade="BF"/>
        </w:rPr>
      </w:pPr>
      <w:r>
        <w:rPr>
          <w:rFonts w:ascii="Times New Roman" w:hAnsi="Times New Roman"/>
        </w:rPr>
        <w:t>Le travail entamé la veille a été achevé. Chacun des participants à l’exception d’un a été en mesure de faire tourner un premier modèle de base.</w:t>
      </w:r>
    </w:p>
    <w:p w:rsidR="006C41E0" w:rsidRDefault="006C41E0" w:rsidP="006C41E0">
      <w:pPr>
        <w:jc w:val="both"/>
        <w:rPr>
          <w:color w:val="31849B" w:themeColor="accent5" w:themeShade="BF"/>
        </w:rPr>
      </w:pPr>
      <w:r>
        <w:rPr>
          <w:color w:val="31849B" w:themeColor="accent5" w:themeShade="BF"/>
        </w:rPr>
        <w:t xml:space="preserve">Jeudi  16  janvier </w:t>
      </w:r>
      <w:r w:rsidRPr="00B45F0F">
        <w:rPr>
          <w:color w:val="31849B" w:themeColor="accent5" w:themeShade="BF"/>
        </w:rPr>
        <w:t xml:space="preserve"> 2014 :</w:t>
      </w:r>
    </w:p>
    <w:p w:rsidR="00C47645" w:rsidRDefault="0095204D" w:rsidP="00C47645">
      <w:pPr>
        <w:jc w:val="both"/>
        <w:rPr>
          <w:i/>
        </w:rPr>
      </w:pPr>
      <w:r>
        <w:rPr>
          <w:i/>
        </w:rPr>
        <w:t xml:space="preserve">Matin </w:t>
      </w:r>
      <w:r w:rsidR="00C47645" w:rsidRPr="005737EB">
        <w:rPr>
          <w:i/>
        </w:rPr>
        <w:t>:</w:t>
      </w:r>
      <w:r>
        <w:rPr>
          <w:i/>
        </w:rPr>
        <w:t xml:space="preserve"> 8h00-12h30</w:t>
      </w:r>
    </w:p>
    <w:p w:rsidR="00C47645" w:rsidRDefault="00680085" w:rsidP="00C47645">
      <w:pPr>
        <w:rPr>
          <w:rFonts w:ascii="Times New Roman" w:hAnsi="Times New Roman"/>
        </w:rPr>
      </w:pPr>
      <w:r w:rsidRPr="007D562E">
        <w:rPr>
          <w:rFonts w:ascii="Times New Roman" w:hAnsi="Times New Roman"/>
          <w:b/>
        </w:rPr>
        <w:t>Objectifs </w:t>
      </w:r>
      <w:r>
        <w:rPr>
          <w:rFonts w:ascii="Times New Roman" w:hAnsi="Times New Roman"/>
        </w:rPr>
        <w:t xml:space="preserve">: </w:t>
      </w:r>
      <w:r w:rsidR="00C47645" w:rsidRPr="00A209A0">
        <w:rPr>
          <w:rFonts w:ascii="Times New Roman" w:hAnsi="Times New Roman"/>
        </w:rPr>
        <w:t>Introduction de simulations dans le modèle PEP</w:t>
      </w:r>
      <w:r w:rsidR="00C47645">
        <w:rPr>
          <w:rFonts w:ascii="Times New Roman" w:hAnsi="Times New Roman"/>
        </w:rPr>
        <w:t>1-1</w:t>
      </w:r>
      <w:r w:rsidR="00C47645" w:rsidRPr="00A209A0">
        <w:rPr>
          <w:rFonts w:ascii="Times New Roman" w:hAnsi="Times New Roman"/>
        </w:rPr>
        <w:t>et interprétation des résultats en utilisant la matrice fictive</w:t>
      </w:r>
    </w:p>
    <w:p w:rsidR="0095204D" w:rsidRDefault="00C47645" w:rsidP="00C47645">
      <w:pPr>
        <w:rPr>
          <w:rFonts w:ascii="Times New Roman" w:hAnsi="Times New Roman"/>
        </w:rPr>
      </w:pPr>
      <w:r>
        <w:rPr>
          <w:rFonts w:ascii="Times New Roman" w:hAnsi="Times New Roman"/>
        </w:rPr>
        <w:lastRenderedPageBreak/>
        <w:t xml:space="preserve">Pour pouvoir se familiariser avec l’interprétation des résultats du modèle PEP 1-1, nous avons fait une première interprétation en utilisant le modèle calibré à la MCS fictive PEP. Cette matrice est assez simple et comporte un nombre réduit de comptes. Cela a permis aux participants de comprendre l’ensemble des résultats et ceci de manière détaillée au niveau de chaque branche et produits mais aussi au niveau des différents agents. La simulation a consisté à diminuer de moitié les droits de douane s’appliquant aux biens alimentaires.  </w:t>
      </w:r>
    </w:p>
    <w:p w:rsidR="00C47645" w:rsidRPr="0095204D" w:rsidRDefault="00053A71" w:rsidP="00C47645">
      <w:pPr>
        <w:rPr>
          <w:rFonts w:ascii="Times New Roman" w:hAnsi="Times New Roman"/>
          <w:i/>
        </w:rPr>
      </w:pPr>
      <w:r>
        <w:rPr>
          <w:rFonts w:ascii="Times New Roman" w:hAnsi="Times New Roman"/>
          <w:i/>
        </w:rPr>
        <w:t>Apres midi 13h-18</w:t>
      </w:r>
      <w:r w:rsidR="0095204D" w:rsidRPr="0095204D">
        <w:rPr>
          <w:rFonts w:ascii="Times New Roman" w:hAnsi="Times New Roman"/>
          <w:i/>
        </w:rPr>
        <w:t xml:space="preserve">h </w:t>
      </w:r>
      <w:r w:rsidR="00C47645" w:rsidRPr="0095204D">
        <w:rPr>
          <w:rFonts w:ascii="Times New Roman" w:hAnsi="Times New Roman"/>
          <w:i/>
        </w:rPr>
        <w:t xml:space="preserve"> </w:t>
      </w:r>
    </w:p>
    <w:p w:rsidR="00C47645" w:rsidRDefault="00680085" w:rsidP="00C47645">
      <w:pPr>
        <w:rPr>
          <w:rFonts w:ascii="Times New Roman" w:hAnsi="Times New Roman"/>
        </w:rPr>
      </w:pPr>
      <w:r w:rsidRPr="007D562E">
        <w:rPr>
          <w:rFonts w:ascii="Times New Roman" w:eastAsia="Times New Roman" w:hAnsi="Times New Roman"/>
          <w:b/>
          <w:bCs/>
          <w:lang w:eastAsia="fr-FR"/>
        </w:rPr>
        <w:t>Objectifs </w:t>
      </w:r>
      <w:r>
        <w:rPr>
          <w:rFonts w:ascii="Times New Roman" w:eastAsia="Times New Roman" w:hAnsi="Times New Roman"/>
          <w:bCs/>
          <w:lang w:eastAsia="fr-FR"/>
        </w:rPr>
        <w:t xml:space="preserve">: </w:t>
      </w:r>
      <w:r w:rsidR="00C47645" w:rsidRPr="00A209A0">
        <w:rPr>
          <w:rFonts w:ascii="Times New Roman" w:eastAsia="Times New Roman" w:hAnsi="Times New Roman"/>
          <w:bCs/>
          <w:lang w:eastAsia="fr-FR"/>
        </w:rPr>
        <w:t>Travail avec la version PEP-1-1 du modèle tchadien</w:t>
      </w:r>
      <w:r w:rsidR="00C47645" w:rsidRPr="00A209A0">
        <w:rPr>
          <w:rFonts w:ascii="Times New Roman" w:hAnsi="Times New Roman"/>
        </w:rPr>
        <w:t xml:space="preserve">  - Introduction de simulations dans le modèle de base - Travail de group</w:t>
      </w:r>
      <w:r w:rsidR="0095204D">
        <w:rPr>
          <w:rFonts w:ascii="Times New Roman" w:hAnsi="Times New Roman"/>
        </w:rPr>
        <w:t>e</w:t>
      </w:r>
      <w:r w:rsidR="00C47645" w:rsidRPr="00A209A0">
        <w:rPr>
          <w:rFonts w:ascii="Times New Roman" w:hAnsi="Times New Roman"/>
        </w:rPr>
        <w:t xml:space="preserve"> pour l’interprétation des résultats des trois simulations</w:t>
      </w:r>
    </w:p>
    <w:p w:rsidR="00C47645" w:rsidRDefault="00C47645" w:rsidP="00C47645">
      <w:pPr>
        <w:jc w:val="both"/>
        <w:rPr>
          <w:rFonts w:ascii="Times New Roman" w:hAnsi="Times New Roman"/>
        </w:rPr>
      </w:pPr>
      <w:r>
        <w:rPr>
          <w:rFonts w:ascii="Times New Roman" w:hAnsi="Times New Roman"/>
        </w:rPr>
        <w:t>Pour cet exercice, nous avons constitué trois groupes. Chacun a ainsi travaillé sur une simulation. Les trois simulations proposées sont : accroissement de 25% des prix mondiaux des imports des produits agricoles, réduction de 25% des taxes à l’export, et une augmentation de 20% des dépenses courantes de l’Etat.</w:t>
      </w:r>
    </w:p>
    <w:p w:rsidR="00C47645" w:rsidRDefault="00C47645" w:rsidP="00C47645">
      <w:pPr>
        <w:jc w:val="both"/>
        <w:rPr>
          <w:color w:val="31849B" w:themeColor="accent5" w:themeShade="BF"/>
        </w:rPr>
      </w:pPr>
      <w:r>
        <w:rPr>
          <w:color w:val="31849B" w:themeColor="accent5" w:themeShade="BF"/>
        </w:rPr>
        <w:t xml:space="preserve">Vendredi   17  janvier </w:t>
      </w:r>
      <w:r w:rsidRPr="00B45F0F">
        <w:rPr>
          <w:color w:val="31849B" w:themeColor="accent5" w:themeShade="BF"/>
        </w:rPr>
        <w:t xml:space="preserve"> 2014 :</w:t>
      </w:r>
    </w:p>
    <w:p w:rsidR="00C47645" w:rsidRDefault="00C47645" w:rsidP="00C47645">
      <w:pPr>
        <w:jc w:val="both"/>
        <w:rPr>
          <w:i/>
        </w:rPr>
      </w:pPr>
      <w:r>
        <w:rPr>
          <w:i/>
        </w:rPr>
        <w:t>Journée</w:t>
      </w:r>
      <w:r w:rsidRPr="005737EB">
        <w:rPr>
          <w:i/>
        </w:rPr>
        <w:t> :</w:t>
      </w:r>
      <w:r w:rsidR="00053A71">
        <w:rPr>
          <w:i/>
        </w:rPr>
        <w:t xml:space="preserve"> 8h00-18</w:t>
      </w:r>
      <w:r>
        <w:rPr>
          <w:i/>
        </w:rPr>
        <w:t>h</w:t>
      </w:r>
    </w:p>
    <w:p w:rsidR="00C47645" w:rsidRDefault="00680085" w:rsidP="00C47645">
      <w:pPr>
        <w:rPr>
          <w:rFonts w:ascii="Times New Roman" w:eastAsia="Times New Roman" w:hAnsi="Times New Roman"/>
          <w:bCs/>
          <w:lang w:eastAsia="fr-FR"/>
        </w:rPr>
      </w:pPr>
      <w:r w:rsidRPr="007D562E">
        <w:rPr>
          <w:rFonts w:ascii="Times New Roman" w:eastAsia="Times New Roman" w:hAnsi="Times New Roman"/>
          <w:b/>
          <w:bCs/>
          <w:lang w:eastAsia="fr-FR"/>
        </w:rPr>
        <w:t>Objectifs</w:t>
      </w:r>
      <w:r>
        <w:rPr>
          <w:rFonts w:ascii="Times New Roman" w:eastAsia="Times New Roman" w:hAnsi="Times New Roman"/>
          <w:bCs/>
          <w:lang w:eastAsia="fr-FR"/>
        </w:rPr>
        <w:t xml:space="preserve"> : </w:t>
      </w:r>
      <w:r w:rsidR="00C47645" w:rsidRPr="00A209A0">
        <w:rPr>
          <w:rFonts w:ascii="Times New Roman" w:eastAsia="Times New Roman" w:hAnsi="Times New Roman"/>
          <w:bCs/>
          <w:lang w:eastAsia="fr-FR"/>
        </w:rPr>
        <w:t>Préparation de mini-rapports pour l'interprétation de résultats de simulation</w:t>
      </w:r>
      <w:r w:rsidR="00C47645">
        <w:rPr>
          <w:rFonts w:ascii="Times New Roman" w:eastAsia="Times New Roman" w:hAnsi="Times New Roman"/>
          <w:bCs/>
          <w:lang w:eastAsia="fr-FR"/>
        </w:rPr>
        <w:t>s</w:t>
      </w:r>
      <w:r w:rsidR="00C47645" w:rsidRPr="00A209A0">
        <w:rPr>
          <w:rFonts w:ascii="Times New Roman" w:eastAsia="Times New Roman" w:hAnsi="Times New Roman"/>
          <w:bCs/>
          <w:lang w:eastAsia="fr-FR"/>
        </w:rPr>
        <w:t xml:space="preserve"> (en sous-groupe)</w:t>
      </w:r>
      <w:r w:rsidR="00053A71">
        <w:rPr>
          <w:rFonts w:ascii="Times New Roman" w:eastAsia="Times New Roman" w:hAnsi="Times New Roman"/>
          <w:bCs/>
          <w:lang w:eastAsia="fr-FR"/>
        </w:rPr>
        <w:t xml:space="preserve"> </w:t>
      </w:r>
      <w:r w:rsidR="00C47645" w:rsidRPr="00A209A0">
        <w:rPr>
          <w:rFonts w:ascii="Times New Roman" w:eastAsia="Times New Roman" w:hAnsi="Times New Roman"/>
          <w:bCs/>
          <w:lang w:eastAsia="fr-FR"/>
        </w:rPr>
        <w:t>Présentation du mini-rapport par chaque groupe suivi de discussions</w:t>
      </w:r>
    </w:p>
    <w:p w:rsidR="00C47645" w:rsidRDefault="00C47645" w:rsidP="00C47645">
      <w:pPr>
        <w:rPr>
          <w:rFonts w:ascii="Times New Roman" w:eastAsia="Times New Roman" w:hAnsi="Times New Roman"/>
          <w:bCs/>
          <w:lang w:eastAsia="fr-FR"/>
        </w:rPr>
      </w:pPr>
      <w:r>
        <w:rPr>
          <w:rFonts w:ascii="Times New Roman" w:eastAsia="Times New Roman" w:hAnsi="Times New Roman"/>
          <w:bCs/>
          <w:lang w:eastAsia="fr-FR"/>
        </w:rPr>
        <w:t xml:space="preserve">Chaque groupe ayant préparé un mini rapport, les interprétations des trois simulations ont été présentées. Les trois simulations ont été discutées dans les détails. </w:t>
      </w:r>
    </w:p>
    <w:p w:rsidR="00C47645" w:rsidRDefault="00C47645" w:rsidP="00C47645">
      <w:pPr>
        <w:jc w:val="both"/>
        <w:rPr>
          <w:i/>
        </w:rPr>
      </w:pPr>
      <w:r>
        <w:rPr>
          <w:rFonts w:ascii="Times New Roman" w:eastAsia="Times New Roman" w:hAnsi="Times New Roman"/>
          <w:bCs/>
          <w:lang w:eastAsia="fr-FR"/>
        </w:rPr>
        <w:t xml:space="preserve">Le formateur a par ailleurs demandé aux participants de préparer individuellement un petit rapport sur une des deux simulations qui n’ont pas été traitée pendant le travail de groupe et d’envoyer cela par email. De même, le formateur a demandé aux participants de procéder à la désagrégation des comptes de taxes pour avoir un modèle de base PEP1-1 qui tourne sur la matrice initiale.  </w:t>
      </w:r>
      <w:bookmarkStart w:id="0" w:name="_GoBack"/>
      <w:bookmarkEnd w:id="0"/>
    </w:p>
    <w:sectPr w:rsidR="00C47645" w:rsidSect="00AA6B46">
      <w:headerReference w:type="default" r:id="rId10"/>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546" w:rsidRDefault="004E2546" w:rsidP="00D03704">
      <w:pPr>
        <w:spacing w:after="0" w:line="240" w:lineRule="auto"/>
      </w:pPr>
      <w:r>
        <w:separator/>
      </w:r>
    </w:p>
  </w:endnote>
  <w:endnote w:type="continuationSeparator" w:id="0">
    <w:p w:rsidR="004E2546" w:rsidRDefault="004E2546" w:rsidP="00D03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3961922"/>
      <w:docPartObj>
        <w:docPartGallery w:val="Page Numbers (Bottom of Page)"/>
        <w:docPartUnique/>
      </w:docPartObj>
    </w:sdtPr>
    <w:sdtEndPr/>
    <w:sdtContent>
      <w:p w:rsidR="00D03704" w:rsidRDefault="007D562E">
        <w:pPr>
          <w:pStyle w:val="Pieddepage"/>
        </w:pPr>
        <w:r>
          <w:rPr>
            <w:noProof/>
            <w:lang w:val="fr-CA" w:eastAsia="fr-CA"/>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9207500</wp:posOffset>
                      </wp:positionV>
                    </mc:Fallback>
                  </mc:AlternateContent>
                  <wp:extent cx="368300" cy="274320"/>
                  <wp:effectExtent l="0" t="0"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D03704" w:rsidRDefault="00A02599">
                              <w:pPr>
                                <w:jc w:val="center"/>
                              </w:pPr>
                              <w:r>
                                <w:fldChar w:fldCharType="begin"/>
                              </w:r>
                              <w:r w:rsidR="00D03704">
                                <w:instrText>PAGE    \* MERGEFORMAT</w:instrText>
                              </w:r>
                              <w:r>
                                <w:fldChar w:fldCharType="separate"/>
                              </w:r>
                              <w:r w:rsidR="007D562E" w:rsidRPr="007D562E">
                                <w:rPr>
                                  <w:noProof/>
                                  <w:sz w:val="16"/>
                                  <w:szCs w:val="16"/>
                                </w:rPr>
                                <w:t>6</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7"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D03704" w:rsidRDefault="00A02599">
                        <w:pPr>
                          <w:jc w:val="center"/>
                        </w:pPr>
                        <w:r>
                          <w:fldChar w:fldCharType="begin"/>
                        </w:r>
                        <w:r w:rsidR="00D03704">
                          <w:instrText>PAGE    \* MERGEFORMAT</w:instrText>
                        </w:r>
                        <w:r>
                          <w:fldChar w:fldCharType="separate"/>
                        </w:r>
                        <w:r w:rsidR="007D562E" w:rsidRPr="007D562E">
                          <w:rPr>
                            <w:noProof/>
                            <w:sz w:val="16"/>
                            <w:szCs w:val="16"/>
                          </w:rPr>
                          <w:t>6</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546" w:rsidRDefault="004E2546" w:rsidP="00D03704">
      <w:pPr>
        <w:spacing w:after="0" w:line="240" w:lineRule="auto"/>
      </w:pPr>
      <w:r>
        <w:separator/>
      </w:r>
    </w:p>
  </w:footnote>
  <w:footnote w:type="continuationSeparator" w:id="0">
    <w:p w:rsidR="004E2546" w:rsidRDefault="004E2546" w:rsidP="00D03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765"/>
      <w:gridCol w:w="1105"/>
    </w:tblGrid>
    <w:tr w:rsidR="00D03704">
      <w:trPr>
        <w:trHeight w:val="288"/>
      </w:trPr>
      <w:sdt>
        <w:sdtPr>
          <w:rPr>
            <w:rFonts w:ascii="Arial" w:hAnsi="Arial" w:cs="Arial"/>
            <w:b/>
            <w:i/>
            <w:sz w:val="18"/>
            <w:szCs w:val="18"/>
          </w:rPr>
          <w:alias w:val="Titre"/>
          <w:id w:val="77761602"/>
          <w:placeholder>
            <w:docPart w:val="458BFA31649E4728A816FBE408CB600E"/>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D03704" w:rsidRDefault="009A573A">
              <w:pPr>
                <w:pStyle w:val="En-tte"/>
                <w:jc w:val="right"/>
                <w:rPr>
                  <w:rFonts w:asciiTheme="majorHAnsi" w:eastAsiaTheme="majorEastAsia" w:hAnsiTheme="majorHAnsi" w:cstheme="majorBidi"/>
                  <w:sz w:val="36"/>
                  <w:szCs w:val="36"/>
                </w:rPr>
              </w:pPr>
              <w:r>
                <w:rPr>
                  <w:rFonts w:ascii="Arial" w:hAnsi="Arial" w:cs="Arial"/>
                  <w:b/>
                  <w:i/>
                  <w:sz w:val="18"/>
                  <w:szCs w:val="18"/>
                  <w:lang w:val="fr-CA"/>
                </w:rPr>
                <w:t>PROJET DE RENFORCEMENT DES CAPACITES NATIONALES EN MATIERE DE CADRAGE ET D’ANALYSE DES POLITIQUES ECONOMIQUE</w:t>
              </w:r>
              <w:r w:rsidR="00D03DF3">
                <w:rPr>
                  <w:rFonts w:ascii="Arial" w:hAnsi="Arial" w:cs="Arial"/>
                  <w:b/>
                  <w:i/>
                  <w:sz w:val="18"/>
                  <w:szCs w:val="18"/>
                  <w:lang w:val="fr-CA"/>
                </w:rPr>
                <w:t>S</w:t>
              </w:r>
            </w:p>
          </w:tc>
        </w:sdtContent>
      </w:sdt>
      <w:tc>
        <w:tcPr>
          <w:tcW w:w="1105" w:type="dxa"/>
        </w:tcPr>
        <w:p w:rsidR="00D03704" w:rsidRDefault="00D03704" w:rsidP="00D03704">
          <w:pPr>
            <w:pStyle w:val="En-tte"/>
            <w:rPr>
              <w:rFonts w:asciiTheme="majorHAnsi" w:eastAsiaTheme="majorEastAsia" w:hAnsiTheme="majorHAnsi" w:cstheme="majorBidi"/>
              <w:b/>
              <w:bCs/>
              <w:color w:val="4F81BD" w:themeColor="accent1"/>
              <w:sz w:val="36"/>
              <w:szCs w:val="36"/>
            </w:rPr>
          </w:pPr>
        </w:p>
      </w:tc>
    </w:tr>
  </w:tbl>
  <w:p w:rsidR="00D03704" w:rsidRDefault="00D0370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62F79"/>
    <w:multiLevelType w:val="hybridMultilevel"/>
    <w:tmpl w:val="1CBCCB3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13BA7009"/>
    <w:multiLevelType w:val="hybridMultilevel"/>
    <w:tmpl w:val="8BBA0158"/>
    <w:lvl w:ilvl="0" w:tplc="9FFA9FE4">
      <w:start w:val="1"/>
      <w:numFmt w:val="decimal"/>
      <w:lvlText w:val="%1."/>
      <w:lvlJc w:val="left"/>
      <w:pPr>
        <w:ind w:left="1065" w:hanging="360"/>
      </w:pPr>
      <w:rPr>
        <w:rFonts w:hint="default"/>
      </w:rPr>
    </w:lvl>
    <w:lvl w:ilvl="1" w:tplc="0C0C0019" w:tentative="1">
      <w:start w:val="1"/>
      <w:numFmt w:val="lowerLetter"/>
      <w:lvlText w:val="%2."/>
      <w:lvlJc w:val="left"/>
      <w:pPr>
        <w:ind w:left="1785" w:hanging="360"/>
      </w:pPr>
    </w:lvl>
    <w:lvl w:ilvl="2" w:tplc="0C0C001B" w:tentative="1">
      <w:start w:val="1"/>
      <w:numFmt w:val="lowerRoman"/>
      <w:lvlText w:val="%3."/>
      <w:lvlJc w:val="right"/>
      <w:pPr>
        <w:ind w:left="2505" w:hanging="180"/>
      </w:pPr>
    </w:lvl>
    <w:lvl w:ilvl="3" w:tplc="0C0C000F" w:tentative="1">
      <w:start w:val="1"/>
      <w:numFmt w:val="decimal"/>
      <w:lvlText w:val="%4."/>
      <w:lvlJc w:val="left"/>
      <w:pPr>
        <w:ind w:left="3225" w:hanging="360"/>
      </w:pPr>
    </w:lvl>
    <w:lvl w:ilvl="4" w:tplc="0C0C0019" w:tentative="1">
      <w:start w:val="1"/>
      <w:numFmt w:val="lowerLetter"/>
      <w:lvlText w:val="%5."/>
      <w:lvlJc w:val="left"/>
      <w:pPr>
        <w:ind w:left="3945" w:hanging="360"/>
      </w:pPr>
    </w:lvl>
    <w:lvl w:ilvl="5" w:tplc="0C0C001B" w:tentative="1">
      <w:start w:val="1"/>
      <w:numFmt w:val="lowerRoman"/>
      <w:lvlText w:val="%6."/>
      <w:lvlJc w:val="right"/>
      <w:pPr>
        <w:ind w:left="4665" w:hanging="180"/>
      </w:pPr>
    </w:lvl>
    <w:lvl w:ilvl="6" w:tplc="0C0C000F" w:tentative="1">
      <w:start w:val="1"/>
      <w:numFmt w:val="decimal"/>
      <w:lvlText w:val="%7."/>
      <w:lvlJc w:val="left"/>
      <w:pPr>
        <w:ind w:left="5385" w:hanging="360"/>
      </w:pPr>
    </w:lvl>
    <w:lvl w:ilvl="7" w:tplc="0C0C0019" w:tentative="1">
      <w:start w:val="1"/>
      <w:numFmt w:val="lowerLetter"/>
      <w:lvlText w:val="%8."/>
      <w:lvlJc w:val="left"/>
      <w:pPr>
        <w:ind w:left="6105" w:hanging="360"/>
      </w:pPr>
    </w:lvl>
    <w:lvl w:ilvl="8" w:tplc="0C0C001B" w:tentative="1">
      <w:start w:val="1"/>
      <w:numFmt w:val="lowerRoman"/>
      <w:lvlText w:val="%9."/>
      <w:lvlJc w:val="right"/>
      <w:pPr>
        <w:ind w:left="6825" w:hanging="180"/>
      </w:pPr>
    </w:lvl>
  </w:abstractNum>
  <w:abstractNum w:abstractNumId="2">
    <w:nsid w:val="21403C83"/>
    <w:multiLevelType w:val="hybridMultilevel"/>
    <w:tmpl w:val="BBF05AA4"/>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3">
    <w:nsid w:val="28E8740E"/>
    <w:multiLevelType w:val="multilevel"/>
    <w:tmpl w:val="DDFC88AC"/>
    <w:lvl w:ilvl="0">
      <w:start w:val="1"/>
      <w:numFmt w:val="decimal"/>
      <w:lvlText w:val="%1."/>
      <w:lvlJc w:val="left"/>
      <w:pPr>
        <w:ind w:left="1065" w:hanging="360"/>
      </w:pPr>
    </w:lvl>
    <w:lvl w:ilvl="1">
      <w:start w:val="1"/>
      <w:numFmt w:val="decimal"/>
      <w:isLgl/>
      <w:lvlText w:val="%1.%2"/>
      <w:lvlJc w:val="left"/>
      <w:pPr>
        <w:ind w:left="1110" w:hanging="40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145" w:hanging="1440"/>
      </w:pPr>
    </w:lvl>
  </w:abstractNum>
  <w:abstractNum w:abstractNumId="4">
    <w:nsid w:val="29C1059D"/>
    <w:multiLevelType w:val="hybridMultilevel"/>
    <w:tmpl w:val="0A246890"/>
    <w:lvl w:ilvl="0" w:tplc="44504114">
      <w:start w:val="1"/>
      <w:numFmt w:val="bullet"/>
      <w:lvlText w:val="-"/>
      <w:lvlJc w:val="left"/>
      <w:pPr>
        <w:ind w:left="1068" w:hanging="360"/>
      </w:pPr>
      <w:rPr>
        <w:rFonts w:ascii="Calibri" w:eastAsiaTheme="minorHAnsi" w:hAnsi="Calibri" w:cstheme="minorBidi"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5">
    <w:nsid w:val="346837DD"/>
    <w:multiLevelType w:val="hybridMultilevel"/>
    <w:tmpl w:val="BEFC3E9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40F25292"/>
    <w:multiLevelType w:val="hybridMultilevel"/>
    <w:tmpl w:val="131208E2"/>
    <w:lvl w:ilvl="0" w:tplc="04D2420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7320284"/>
    <w:multiLevelType w:val="hybridMultilevel"/>
    <w:tmpl w:val="CBD4FB20"/>
    <w:lvl w:ilvl="0" w:tplc="A9F6C5E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BFC458B"/>
    <w:multiLevelType w:val="hybridMultilevel"/>
    <w:tmpl w:val="D1EE2834"/>
    <w:lvl w:ilvl="0" w:tplc="7B24814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4D1F6EE7"/>
    <w:multiLevelType w:val="hybridMultilevel"/>
    <w:tmpl w:val="D124024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
    <w:nsid w:val="558D4375"/>
    <w:multiLevelType w:val="multilevel"/>
    <w:tmpl w:val="DDFC88AC"/>
    <w:lvl w:ilvl="0">
      <w:start w:val="1"/>
      <w:numFmt w:val="decimal"/>
      <w:lvlText w:val="%1."/>
      <w:lvlJc w:val="left"/>
      <w:pPr>
        <w:ind w:left="1065" w:hanging="360"/>
      </w:pPr>
    </w:lvl>
    <w:lvl w:ilvl="1">
      <w:start w:val="1"/>
      <w:numFmt w:val="decimal"/>
      <w:isLgl/>
      <w:lvlText w:val="%1.%2"/>
      <w:lvlJc w:val="left"/>
      <w:pPr>
        <w:ind w:left="1110" w:hanging="40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145" w:hanging="1440"/>
      </w:pPr>
    </w:lvl>
  </w:abstractNum>
  <w:abstractNum w:abstractNumId="11">
    <w:nsid w:val="5AFB1AF9"/>
    <w:multiLevelType w:val="hybridMultilevel"/>
    <w:tmpl w:val="F7F2A5E8"/>
    <w:lvl w:ilvl="0" w:tplc="62B098A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nsid w:val="74E53662"/>
    <w:multiLevelType w:val="hybridMultilevel"/>
    <w:tmpl w:val="0D4EB42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79480FCF"/>
    <w:multiLevelType w:val="hybridMultilevel"/>
    <w:tmpl w:val="591016B6"/>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7D9A580B"/>
    <w:multiLevelType w:val="hybridMultilevel"/>
    <w:tmpl w:val="EE585A8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0"/>
  </w:num>
  <w:num w:numId="8">
    <w:abstractNumId w:val="1"/>
  </w:num>
  <w:num w:numId="9">
    <w:abstractNumId w:val="13"/>
  </w:num>
  <w:num w:numId="10">
    <w:abstractNumId w:val="14"/>
  </w:num>
  <w:num w:numId="11">
    <w:abstractNumId w:val="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1229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8DC"/>
    <w:rsid w:val="0005107D"/>
    <w:rsid w:val="00053A71"/>
    <w:rsid w:val="00065C3F"/>
    <w:rsid w:val="000E3855"/>
    <w:rsid w:val="00107624"/>
    <w:rsid w:val="001511A8"/>
    <w:rsid w:val="0015299E"/>
    <w:rsid w:val="00165092"/>
    <w:rsid w:val="00235AB8"/>
    <w:rsid w:val="00255B0F"/>
    <w:rsid w:val="002919DA"/>
    <w:rsid w:val="002C1CCC"/>
    <w:rsid w:val="00415AC0"/>
    <w:rsid w:val="00476F35"/>
    <w:rsid w:val="004E2546"/>
    <w:rsid w:val="005035FF"/>
    <w:rsid w:val="0056327C"/>
    <w:rsid w:val="00680085"/>
    <w:rsid w:val="006C41E0"/>
    <w:rsid w:val="006D7ABD"/>
    <w:rsid w:val="006E083D"/>
    <w:rsid w:val="007A59F2"/>
    <w:rsid w:val="007D562E"/>
    <w:rsid w:val="007E4CCD"/>
    <w:rsid w:val="00843419"/>
    <w:rsid w:val="008B454A"/>
    <w:rsid w:val="008B4E3B"/>
    <w:rsid w:val="00910869"/>
    <w:rsid w:val="00947468"/>
    <w:rsid w:val="0095204D"/>
    <w:rsid w:val="00974DAF"/>
    <w:rsid w:val="009A0531"/>
    <w:rsid w:val="009A573A"/>
    <w:rsid w:val="009B0A4C"/>
    <w:rsid w:val="009C7765"/>
    <w:rsid w:val="00A02599"/>
    <w:rsid w:val="00AA6B46"/>
    <w:rsid w:val="00AE1041"/>
    <w:rsid w:val="00AE27C5"/>
    <w:rsid w:val="00AE54EA"/>
    <w:rsid w:val="00B45F0F"/>
    <w:rsid w:val="00B6165B"/>
    <w:rsid w:val="00BD6F03"/>
    <w:rsid w:val="00BF4B1A"/>
    <w:rsid w:val="00C00926"/>
    <w:rsid w:val="00C03C5E"/>
    <w:rsid w:val="00C47645"/>
    <w:rsid w:val="00C56FB4"/>
    <w:rsid w:val="00C679BB"/>
    <w:rsid w:val="00C7176A"/>
    <w:rsid w:val="00CA25D8"/>
    <w:rsid w:val="00CD58DC"/>
    <w:rsid w:val="00D016AD"/>
    <w:rsid w:val="00D03704"/>
    <w:rsid w:val="00D03DF3"/>
    <w:rsid w:val="00D26E43"/>
    <w:rsid w:val="00D70C84"/>
    <w:rsid w:val="00D937F4"/>
    <w:rsid w:val="00D93DCE"/>
    <w:rsid w:val="00F90D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8DC"/>
    <w:rPr>
      <w:rFonts w:ascii="Calibri" w:eastAsia="Calibri" w:hAnsi="Calibri" w:cs="Times New Roman"/>
      <w:lang w:val="fr-FR"/>
    </w:rPr>
  </w:style>
  <w:style w:type="paragraph" w:styleId="Titre1">
    <w:name w:val="heading 1"/>
    <w:basedOn w:val="Normal"/>
    <w:next w:val="Normal"/>
    <w:link w:val="Titre1Car"/>
    <w:qFormat/>
    <w:rsid w:val="00CD58DC"/>
    <w:pPr>
      <w:keepNext/>
      <w:spacing w:before="120" w:after="120" w:line="240" w:lineRule="auto"/>
      <w:jc w:val="both"/>
      <w:outlineLvl w:val="0"/>
    </w:pPr>
    <w:rPr>
      <w:rFonts w:ascii="Arial Narrow" w:eastAsia="Times New Roman" w:hAnsi="Arial Narrow"/>
      <w:b/>
      <w:smallCaps/>
      <w:sz w:val="32"/>
      <w:szCs w:val="20"/>
      <w:lang w:val="fr-CA"/>
    </w:rPr>
  </w:style>
  <w:style w:type="paragraph" w:styleId="Titre3">
    <w:name w:val="heading 3"/>
    <w:basedOn w:val="Normal"/>
    <w:next w:val="Normal"/>
    <w:link w:val="Titre3Car"/>
    <w:unhideWhenUsed/>
    <w:qFormat/>
    <w:rsid w:val="00CD58DC"/>
    <w:pPr>
      <w:keepNext/>
      <w:tabs>
        <w:tab w:val="left" w:pos="2790"/>
        <w:tab w:val="left" w:pos="4536"/>
      </w:tabs>
      <w:spacing w:after="0" w:line="240" w:lineRule="auto"/>
      <w:ind w:left="144" w:right="-806"/>
      <w:jc w:val="both"/>
      <w:outlineLvl w:val="2"/>
    </w:pPr>
    <w:rPr>
      <w:rFonts w:ascii="Arial Narrow" w:eastAsia="Times New Roman" w:hAnsi="Arial Narrow"/>
      <w:b/>
      <w:smallCaps/>
      <w:sz w:val="28"/>
      <w:szCs w:val="20"/>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D58DC"/>
    <w:rPr>
      <w:rFonts w:ascii="Arial Narrow" w:eastAsia="Times New Roman" w:hAnsi="Arial Narrow" w:cs="Times New Roman"/>
      <w:b/>
      <w:smallCaps/>
      <w:sz w:val="32"/>
      <w:szCs w:val="20"/>
    </w:rPr>
  </w:style>
  <w:style w:type="character" w:customStyle="1" w:styleId="Titre3Car">
    <w:name w:val="Titre 3 Car"/>
    <w:basedOn w:val="Policepardfaut"/>
    <w:link w:val="Titre3"/>
    <w:rsid w:val="00CD58DC"/>
    <w:rPr>
      <w:rFonts w:ascii="Arial Narrow" w:eastAsia="Times New Roman" w:hAnsi="Arial Narrow" w:cs="Times New Roman"/>
      <w:b/>
      <w:smallCaps/>
      <w:sz w:val="28"/>
      <w:szCs w:val="20"/>
    </w:rPr>
  </w:style>
  <w:style w:type="paragraph" w:styleId="Paragraphedeliste">
    <w:name w:val="List Paragraph"/>
    <w:basedOn w:val="Normal"/>
    <w:uiPriority w:val="34"/>
    <w:qFormat/>
    <w:rsid w:val="00CD58DC"/>
    <w:pPr>
      <w:ind w:left="720"/>
      <w:contextualSpacing/>
    </w:pPr>
  </w:style>
  <w:style w:type="character" w:styleId="Emphaseintense">
    <w:name w:val="Intense Emphasis"/>
    <w:basedOn w:val="Policepardfaut"/>
    <w:uiPriority w:val="21"/>
    <w:qFormat/>
    <w:rsid w:val="00CD58DC"/>
    <w:rPr>
      <w:b/>
      <w:bCs/>
      <w:i/>
      <w:iCs/>
      <w:color w:val="4F81BD"/>
    </w:rPr>
  </w:style>
  <w:style w:type="paragraph" w:styleId="En-tte">
    <w:name w:val="header"/>
    <w:basedOn w:val="Normal"/>
    <w:link w:val="En-tteCar"/>
    <w:uiPriority w:val="99"/>
    <w:unhideWhenUsed/>
    <w:rsid w:val="00D03704"/>
    <w:pPr>
      <w:tabs>
        <w:tab w:val="center" w:pos="4320"/>
        <w:tab w:val="right" w:pos="8640"/>
      </w:tabs>
      <w:spacing w:after="0" w:line="240" w:lineRule="auto"/>
    </w:pPr>
  </w:style>
  <w:style w:type="character" w:customStyle="1" w:styleId="En-tteCar">
    <w:name w:val="En-tête Car"/>
    <w:basedOn w:val="Policepardfaut"/>
    <w:link w:val="En-tte"/>
    <w:uiPriority w:val="99"/>
    <w:rsid w:val="00D03704"/>
    <w:rPr>
      <w:rFonts w:ascii="Calibri" w:eastAsia="Calibri" w:hAnsi="Calibri" w:cs="Times New Roman"/>
      <w:lang w:val="fr-FR"/>
    </w:rPr>
  </w:style>
  <w:style w:type="paragraph" w:styleId="Pieddepage">
    <w:name w:val="footer"/>
    <w:basedOn w:val="Normal"/>
    <w:link w:val="PieddepageCar"/>
    <w:uiPriority w:val="99"/>
    <w:unhideWhenUsed/>
    <w:rsid w:val="00D0370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03704"/>
    <w:rPr>
      <w:rFonts w:ascii="Calibri" w:eastAsia="Calibri" w:hAnsi="Calibri" w:cs="Times New Roman"/>
      <w:lang w:val="fr-FR"/>
    </w:rPr>
  </w:style>
  <w:style w:type="paragraph" w:styleId="Textedebulles">
    <w:name w:val="Balloon Text"/>
    <w:basedOn w:val="Normal"/>
    <w:link w:val="TextedebullesCar"/>
    <w:uiPriority w:val="99"/>
    <w:semiHidden/>
    <w:unhideWhenUsed/>
    <w:rsid w:val="00D037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3704"/>
    <w:rPr>
      <w:rFonts w:ascii="Tahoma" w:eastAsia="Calibri" w:hAnsi="Tahoma" w:cs="Tahoma"/>
      <w:sz w:val="16"/>
      <w:szCs w:val="16"/>
      <w:lang w:val="fr-FR"/>
    </w:rPr>
  </w:style>
  <w:style w:type="paragraph" w:styleId="Notedebasdepage">
    <w:name w:val="footnote text"/>
    <w:basedOn w:val="Normal"/>
    <w:link w:val="NotedebasdepageCar"/>
    <w:semiHidden/>
    <w:rsid w:val="0005107D"/>
    <w:pPr>
      <w:spacing w:after="0" w:line="240" w:lineRule="auto"/>
    </w:pPr>
    <w:rPr>
      <w:rFonts w:ascii="Times New Roman" w:eastAsia="Times New Roman" w:hAnsi="Times New Roman"/>
      <w:sz w:val="20"/>
      <w:szCs w:val="20"/>
      <w:lang w:val="fr-CA" w:eastAsia="fr-CA"/>
    </w:rPr>
  </w:style>
  <w:style w:type="character" w:customStyle="1" w:styleId="NotedebasdepageCar">
    <w:name w:val="Note de bas de page Car"/>
    <w:basedOn w:val="Policepardfaut"/>
    <w:link w:val="Notedebasdepage"/>
    <w:semiHidden/>
    <w:rsid w:val="0005107D"/>
    <w:rPr>
      <w:rFonts w:ascii="Times New Roman" w:eastAsia="Times New Roman" w:hAnsi="Times New Roman" w:cs="Times New Roman"/>
      <w:sz w:val="20"/>
      <w:szCs w:val="20"/>
      <w:lang w:eastAsia="fr-CA"/>
    </w:rPr>
  </w:style>
  <w:style w:type="character" w:styleId="Appelnotedebasdep">
    <w:name w:val="footnote reference"/>
    <w:basedOn w:val="Policepardfaut"/>
    <w:semiHidden/>
    <w:rsid w:val="0005107D"/>
    <w:rPr>
      <w:vertAlign w:val="superscript"/>
    </w:rPr>
  </w:style>
  <w:style w:type="paragraph" w:styleId="Titre">
    <w:name w:val="Title"/>
    <w:basedOn w:val="Normal"/>
    <w:next w:val="Normal"/>
    <w:link w:val="TitreCar"/>
    <w:uiPriority w:val="10"/>
    <w:qFormat/>
    <w:rsid w:val="00065C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reCar">
    <w:name w:val="Titre Car"/>
    <w:basedOn w:val="Policepardfaut"/>
    <w:link w:val="Titre"/>
    <w:uiPriority w:val="10"/>
    <w:rsid w:val="00065C3F"/>
    <w:rPr>
      <w:rFonts w:asciiTheme="majorHAnsi" w:eastAsiaTheme="majorEastAsia" w:hAnsiTheme="majorHAnsi" w:cstheme="majorBidi"/>
      <w:color w:val="17365D" w:themeColor="text2" w:themeShade="BF"/>
      <w:spacing w:val="5"/>
      <w:kern w:val="28"/>
      <w:sz w:val="52"/>
      <w:szCs w:val="52"/>
      <w:lang w:val="en-US"/>
    </w:rPr>
  </w:style>
  <w:style w:type="character" w:styleId="Marquedecommentaire">
    <w:name w:val="annotation reference"/>
    <w:basedOn w:val="Policepardfaut"/>
    <w:uiPriority w:val="99"/>
    <w:semiHidden/>
    <w:unhideWhenUsed/>
    <w:rsid w:val="00910869"/>
    <w:rPr>
      <w:sz w:val="16"/>
      <w:szCs w:val="16"/>
    </w:rPr>
  </w:style>
  <w:style w:type="paragraph" w:styleId="Commentaire">
    <w:name w:val="annotation text"/>
    <w:basedOn w:val="Normal"/>
    <w:link w:val="CommentaireCar"/>
    <w:uiPriority w:val="99"/>
    <w:semiHidden/>
    <w:unhideWhenUsed/>
    <w:rsid w:val="00910869"/>
    <w:pPr>
      <w:spacing w:line="240" w:lineRule="auto"/>
    </w:pPr>
    <w:rPr>
      <w:sz w:val="20"/>
      <w:szCs w:val="20"/>
    </w:rPr>
  </w:style>
  <w:style w:type="character" w:customStyle="1" w:styleId="CommentaireCar">
    <w:name w:val="Commentaire Car"/>
    <w:basedOn w:val="Policepardfaut"/>
    <w:link w:val="Commentaire"/>
    <w:uiPriority w:val="99"/>
    <w:semiHidden/>
    <w:rsid w:val="00910869"/>
    <w:rPr>
      <w:rFonts w:ascii="Calibri" w:eastAsia="Calibri" w:hAnsi="Calibri" w:cs="Times New Roman"/>
      <w:sz w:val="20"/>
      <w:szCs w:val="20"/>
      <w:lang w:val="fr-FR"/>
    </w:rPr>
  </w:style>
  <w:style w:type="paragraph" w:styleId="Objetducommentaire">
    <w:name w:val="annotation subject"/>
    <w:basedOn w:val="Commentaire"/>
    <w:next w:val="Commentaire"/>
    <w:link w:val="ObjetducommentaireCar"/>
    <w:uiPriority w:val="99"/>
    <w:semiHidden/>
    <w:unhideWhenUsed/>
    <w:rsid w:val="00910869"/>
    <w:rPr>
      <w:b/>
      <w:bCs/>
    </w:rPr>
  </w:style>
  <w:style w:type="character" w:customStyle="1" w:styleId="ObjetducommentaireCar">
    <w:name w:val="Objet du commentaire Car"/>
    <w:basedOn w:val="CommentaireCar"/>
    <w:link w:val="Objetducommentaire"/>
    <w:uiPriority w:val="99"/>
    <w:semiHidden/>
    <w:rsid w:val="00910869"/>
    <w:rPr>
      <w:rFonts w:ascii="Calibri" w:eastAsia="Calibri" w:hAnsi="Calibri" w:cs="Times New Roman"/>
      <w:b/>
      <w:bCs/>
      <w:sz w:val="20"/>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8DC"/>
    <w:rPr>
      <w:rFonts w:ascii="Calibri" w:eastAsia="Calibri" w:hAnsi="Calibri" w:cs="Times New Roman"/>
      <w:lang w:val="fr-FR"/>
    </w:rPr>
  </w:style>
  <w:style w:type="paragraph" w:styleId="Titre1">
    <w:name w:val="heading 1"/>
    <w:basedOn w:val="Normal"/>
    <w:next w:val="Normal"/>
    <w:link w:val="Titre1Car"/>
    <w:qFormat/>
    <w:rsid w:val="00CD58DC"/>
    <w:pPr>
      <w:keepNext/>
      <w:spacing w:before="120" w:after="120" w:line="240" w:lineRule="auto"/>
      <w:jc w:val="both"/>
      <w:outlineLvl w:val="0"/>
    </w:pPr>
    <w:rPr>
      <w:rFonts w:ascii="Arial Narrow" w:eastAsia="Times New Roman" w:hAnsi="Arial Narrow"/>
      <w:b/>
      <w:smallCaps/>
      <w:sz w:val="32"/>
      <w:szCs w:val="20"/>
      <w:lang w:val="fr-CA"/>
    </w:rPr>
  </w:style>
  <w:style w:type="paragraph" w:styleId="Titre3">
    <w:name w:val="heading 3"/>
    <w:basedOn w:val="Normal"/>
    <w:next w:val="Normal"/>
    <w:link w:val="Titre3Car"/>
    <w:unhideWhenUsed/>
    <w:qFormat/>
    <w:rsid w:val="00CD58DC"/>
    <w:pPr>
      <w:keepNext/>
      <w:tabs>
        <w:tab w:val="left" w:pos="2790"/>
        <w:tab w:val="left" w:pos="4536"/>
      </w:tabs>
      <w:spacing w:after="0" w:line="240" w:lineRule="auto"/>
      <w:ind w:left="144" w:right="-806"/>
      <w:jc w:val="both"/>
      <w:outlineLvl w:val="2"/>
    </w:pPr>
    <w:rPr>
      <w:rFonts w:ascii="Arial Narrow" w:eastAsia="Times New Roman" w:hAnsi="Arial Narrow"/>
      <w:b/>
      <w:smallCaps/>
      <w:sz w:val="28"/>
      <w:szCs w:val="20"/>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D58DC"/>
    <w:rPr>
      <w:rFonts w:ascii="Arial Narrow" w:eastAsia="Times New Roman" w:hAnsi="Arial Narrow" w:cs="Times New Roman"/>
      <w:b/>
      <w:smallCaps/>
      <w:sz w:val="32"/>
      <w:szCs w:val="20"/>
    </w:rPr>
  </w:style>
  <w:style w:type="character" w:customStyle="1" w:styleId="Titre3Car">
    <w:name w:val="Titre 3 Car"/>
    <w:basedOn w:val="Policepardfaut"/>
    <w:link w:val="Titre3"/>
    <w:rsid w:val="00CD58DC"/>
    <w:rPr>
      <w:rFonts w:ascii="Arial Narrow" w:eastAsia="Times New Roman" w:hAnsi="Arial Narrow" w:cs="Times New Roman"/>
      <w:b/>
      <w:smallCaps/>
      <w:sz w:val="28"/>
      <w:szCs w:val="20"/>
    </w:rPr>
  </w:style>
  <w:style w:type="paragraph" w:styleId="Paragraphedeliste">
    <w:name w:val="List Paragraph"/>
    <w:basedOn w:val="Normal"/>
    <w:uiPriority w:val="34"/>
    <w:qFormat/>
    <w:rsid w:val="00CD58DC"/>
    <w:pPr>
      <w:ind w:left="720"/>
      <w:contextualSpacing/>
    </w:pPr>
  </w:style>
  <w:style w:type="character" w:styleId="Emphaseintense">
    <w:name w:val="Intense Emphasis"/>
    <w:basedOn w:val="Policepardfaut"/>
    <w:uiPriority w:val="21"/>
    <w:qFormat/>
    <w:rsid w:val="00CD58DC"/>
    <w:rPr>
      <w:b/>
      <w:bCs/>
      <w:i/>
      <w:iCs/>
      <w:color w:val="4F81BD"/>
    </w:rPr>
  </w:style>
  <w:style w:type="paragraph" w:styleId="En-tte">
    <w:name w:val="header"/>
    <w:basedOn w:val="Normal"/>
    <w:link w:val="En-tteCar"/>
    <w:uiPriority w:val="99"/>
    <w:unhideWhenUsed/>
    <w:rsid w:val="00D03704"/>
    <w:pPr>
      <w:tabs>
        <w:tab w:val="center" w:pos="4320"/>
        <w:tab w:val="right" w:pos="8640"/>
      </w:tabs>
      <w:spacing w:after="0" w:line="240" w:lineRule="auto"/>
    </w:pPr>
  </w:style>
  <w:style w:type="character" w:customStyle="1" w:styleId="En-tteCar">
    <w:name w:val="En-tête Car"/>
    <w:basedOn w:val="Policepardfaut"/>
    <w:link w:val="En-tte"/>
    <w:uiPriority w:val="99"/>
    <w:rsid w:val="00D03704"/>
    <w:rPr>
      <w:rFonts w:ascii="Calibri" w:eastAsia="Calibri" w:hAnsi="Calibri" w:cs="Times New Roman"/>
      <w:lang w:val="fr-FR"/>
    </w:rPr>
  </w:style>
  <w:style w:type="paragraph" w:styleId="Pieddepage">
    <w:name w:val="footer"/>
    <w:basedOn w:val="Normal"/>
    <w:link w:val="PieddepageCar"/>
    <w:uiPriority w:val="99"/>
    <w:unhideWhenUsed/>
    <w:rsid w:val="00D0370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03704"/>
    <w:rPr>
      <w:rFonts w:ascii="Calibri" w:eastAsia="Calibri" w:hAnsi="Calibri" w:cs="Times New Roman"/>
      <w:lang w:val="fr-FR"/>
    </w:rPr>
  </w:style>
  <w:style w:type="paragraph" w:styleId="Textedebulles">
    <w:name w:val="Balloon Text"/>
    <w:basedOn w:val="Normal"/>
    <w:link w:val="TextedebullesCar"/>
    <w:uiPriority w:val="99"/>
    <w:semiHidden/>
    <w:unhideWhenUsed/>
    <w:rsid w:val="00D037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3704"/>
    <w:rPr>
      <w:rFonts w:ascii="Tahoma" w:eastAsia="Calibri" w:hAnsi="Tahoma" w:cs="Tahoma"/>
      <w:sz w:val="16"/>
      <w:szCs w:val="16"/>
      <w:lang w:val="fr-FR"/>
    </w:rPr>
  </w:style>
  <w:style w:type="paragraph" w:styleId="Notedebasdepage">
    <w:name w:val="footnote text"/>
    <w:basedOn w:val="Normal"/>
    <w:link w:val="NotedebasdepageCar"/>
    <w:semiHidden/>
    <w:rsid w:val="0005107D"/>
    <w:pPr>
      <w:spacing w:after="0" w:line="240" w:lineRule="auto"/>
    </w:pPr>
    <w:rPr>
      <w:rFonts w:ascii="Times New Roman" w:eastAsia="Times New Roman" w:hAnsi="Times New Roman"/>
      <w:sz w:val="20"/>
      <w:szCs w:val="20"/>
      <w:lang w:val="fr-CA" w:eastAsia="fr-CA"/>
    </w:rPr>
  </w:style>
  <w:style w:type="character" w:customStyle="1" w:styleId="NotedebasdepageCar">
    <w:name w:val="Note de bas de page Car"/>
    <w:basedOn w:val="Policepardfaut"/>
    <w:link w:val="Notedebasdepage"/>
    <w:semiHidden/>
    <w:rsid w:val="0005107D"/>
    <w:rPr>
      <w:rFonts w:ascii="Times New Roman" w:eastAsia="Times New Roman" w:hAnsi="Times New Roman" w:cs="Times New Roman"/>
      <w:sz w:val="20"/>
      <w:szCs w:val="20"/>
      <w:lang w:eastAsia="fr-CA"/>
    </w:rPr>
  </w:style>
  <w:style w:type="character" w:styleId="Appelnotedebasdep">
    <w:name w:val="footnote reference"/>
    <w:basedOn w:val="Policepardfaut"/>
    <w:semiHidden/>
    <w:rsid w:val="0005107D"/>
    <w:rPr>
      <w:vertAlign w:val="superscript"/>
    </w:rPr>
  </w:style>
  <w:style w:type="paragraph" w:styleId="Titre">
    <w:name w:val="Title"/>
    <w:basedOn w:val="Normal"/>
    <w:next w:val="Normal"/>
    <w:link w:val="TitreCar"/>
    <w:uiPriority w:val="10"/>
    <w:qFormat/>
    <w:rsid w:val="00065C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reCar">
    <w:name w:val="Titre Car"/>
    <w:basedOn w:val="Policepardfaut"/>
    <w:link w:val="Titre"/>
    <w:uiPriority w:val="10"/>
    <w:rsid w:val="00065C3F"/>
    <w:rPr>
      <w:rFonts w:asciiTheme="majorHAnsi" w:eastAsiaTheme="majorEastAsia" w:hAnsiTheme="majorHAnsi" w:cstheme="majorBidi"/>
      <w:color w:val="17365D" w:themeColor="text2" w:themeShade="BF"/>
      <w:spacing w:val="5"/>
      <w:kern w:val="28"/>
      <w:sz w:val="52"/>
      <w:szCs w:val="52"/>
      <w:lang w:val="en-US"/>
    </w:rPr>
  </w:style>
  <w:style w:type="character" w:styleId="Marquedecommentaire">
    <w:name w:val="annotation reference"/>
    <w:basedOn w:val="Policepardfaut"/>
    <w:uiPriority w:val="99"/>
    <w:semiHidden/>
    <w:unhideWhenUsed/>
    <w:rsid w:val="00910869"/>
    <w:rPr>
      <w:sz w:val="16"/>
      <w:szCs w:val="16"/>
    </w:rPr>
  </w:style>
  <w:style w:type="paragraph" w:styleId="Commentaire">
    <w:name w:val="annotation text"/>
    <w:basedOn w:val="Normal"/>
    <w:link w:val="CommentaireCar"/>
    <w:uiPriority w:val="99"/>
    <w:semiHidden/>
    <w:unhideWhenUsed/>
    <w:rsid w:val="00910869"/>
    <w:pPr>
      <w:spacing w:line="240" w:lineRule="auto"/>
    </w:pPr>
    <w:rPr>
      <w:sz w:val="20"/>
      <w:szCs w:val="20"/>
    </w:rPr>
  </w:style>
  <w:style w:type="character" w:customStyle="1" w:styleId="CommentaireCar">
    <w:name w:val="Commentaire Car"/>
    <w:basedOn w:val="Policepardfaut"/>
    <w:link w:val="Commentaire"/>
    <w:uiPriority w:val="99"/>
    <w:semiHidden/>
    <w:rsid w:val="00910869"/>
    <w:rPr>
      <w:rFonts w:ascii="Calibri" w:eastAsia="Calibri" w:hAnsi="Calibri" w:cs="Times New Roman"/>
      <w:sz w:val="20"/>
      <w:szCs w:val="20"/>
      <w:lang w:val="fr-FR"/>
    </w:rPr>
  </w:style>
  <w:style w:type="paragraph" w:styleId="Objetducommentaire">
    <w:name w:val="annotation subject"/>
    <w:basedOn w:val="Commentaire"/>
    <w:next w:val="Commentaire"/>
    <w:link w:val="ObjetducommentaireCar"/>
    <w:uiPriority w:val="99"/>
    <w:semiHidden/>
    <w:unhideWhenUsed/>
    <w:rsid w:val="00910869"/>
    <w:rPr>
      <w:b/>
      <w:bCs/>
    </w:rPr>
  </w:style>
  <w:style w:type="character" w:customStyle="1" w:styleId="ObjetducommentaireCar">
    <w:name w:val="Objet du commentaire Car"/>
    <w:basedOn w:val="CommentaireCar"/>
    <w:link w:val="Objetducommentaire"/>
    <w:uiPriority w:val="99"/>
    <w:semiHidden/>
    <w:rsid w:val="00910869"/>
    <w:rPr>
      <w:rFonts w:ascii="Calibri" w:eastAsia="Calibri" w:hAnsi="Calibri" w:cs="Times New Roman"/>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40010">
      <w:bodyDiv w:val="1"/>
      <w:marLeft w:val="0"/>
      <w:marRight w:val="0"/>
      <w:marTop w:val="0"/>
      <w:marBottom w:val="0"/>
      <w:divBdr>
        <w:top w:val="none" w:sz="0" w:space="0" w:color="auto"/>
        <w:left w:val="none" w:sz="0" w:space="0" w:color="auto"/>
        <w:bottom w:val="none" w:sz="0" w:space="0" w:color="auto"/>
        <w:right w:val="none" w:sz="0" w:space="0" w:color="auto"/>
      </w:divBdr>
    </w:div>
    <w:div w:id="186216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eader" Target="header1.xml"/><Relationship Id="rId19" Type="http://schemas.openxmlformats.org/officeDocument/2006/relationships/customXml" Target="../customXml/item5.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58BFA31649E4728A816FBE408CB600E"/>
        <w:category>
          <w:name w:val="Général"/>
          <w:gallery w:val="placeholder"/>
        </w:category>
        <w:types>
          <w:type w:val="bbPlcHdr"/>
        </w:types>
        <w:behaviors>
          <w:behavior w:val="content"/>
        </w:behaviors>
        <w:guid w:val="{EEB3BDE6-1A15-4ACE-AEF0-CB1562E9ED15}"/>
      </w:docPartPr>
      <w:docPartBody>
        <w:p w:rsidR="005A6587" w:rsidRDefault="003F4067" w:rsidP="003F4067">
          <w:pPr>
            <w:pStyle w:val="458BFA31649E4728A816FBE408CB600E"/>
          </w:pPr>
          <w:r>
            <w:rPr>
              <w:rFonts w:asciiTheme="majorHAnsi" w:eastAsiaTheme="majorEastAsia" w:hAnsiTheme="majorHAnsi" w:cstheme="majorBidi"/>
              <w:sz w:val="36"/>
              <w:szCs w:val="36"/>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2"/>
  </w:compat>
  <w:rsids>
    <w:rsidRoot w:val="003F4067"/>
    <w:rsid w:val="003F4067"/>
    <w:rsid w:val="00403BE2"/>
    <w:rsid w:val="00503B2D"/>
    <w:rsid w:val="005A6587"/>
    <w:rsid w:val="009C25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BE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58BFA31649E4728A816FBE408CB600E">
    <w:name w:val="458BFA31649E4728A816FBE408CB600E"/>
    <w:rsid w:val="003F4067"/>
  </w:style>
  <w:style w:type="paragraph" w:customStyle="1" w:styleId="A08F30265CDB470CBCEFE4883696B85A">
    <w:name w:val="A08F30265CDB470CBCEFE4883696B85A"/>
    <w:rsid w:val="003F406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2015-04-30T09:00:00+00:00</UNDPPublishedDate>
    <UNDPCountryTaxHTField0 xmlns="1ed4137b-41b2-488b-8250-6d369ec27664">
      <Terms xmlns="http://schemas.microsoft.com/office/infopath/2007/PartnerControls"/>
    </UNDPCountryTaxHTField0>
    <UndpOUCode xmlns="1ed4137b-41b2-488b-8250-6d369ec27664">TCD</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Capacity Development</TermName>
          <TermId xmlns="http://schemas.microsoft.com/office/infopath/2007/PartnerControls">0f6cebf4-50de-4968-b289-b483404a5dd0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763</Value>
      <Value>1662</Value>
      <Value>233</Value>
      <Value>301</Value>
    </TaxCatchAll>
    <c4e2ab2cc9354bbf9064eeb465a566ea xmlns="1ed4137b-41b2-488b-8250-6d369ec27664">
      <Terms xmlns="http://schemas.microsoft.com/office/infopath/2007/PartnerControls"/>
    </c4e2ab2cc9354bbf9064eeb465a566ea>
    <UndpProjectNo xmlns="1ed4137b-41b2-488b-8250-6d369ec27664">00067244</UndpProjectNo>
    <UndpDocStatus xmlns="1ed4137b-41b2-488b-8250-6d369ec27664">Draft</UndpDocStatus>
    <Outcome1 xmlns="f1161f5b-24a3-4c2d-bc81-44cb9325e8ee">00083130</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e774945e-2caf-4234-a934-d9868e529c35</TermId>
        </TermInfo>
      </Terms>
    </gc6531b704974d528487414686b72f6f>
    <_dlc_DocId xmlns="f1161f5b-24a3-4c2d-bc81-44cb9325e8ee">ATLASPDC-4-29395</_dlc_DocId>
    <_dlc_DocIdUrl xmlns="f1161f5b-24a3-4c2d-bc81-44cb9325e8ee">
      <Url>https://info.undp.org/docs/pdc/_layouts/DocIdRedir.aspx?ID=ATLASPDC-4-29395</Url>
      <Description>ATLASPDC-4-29395</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804C24-6A6A-48F8-8369-681957FBF1E6}"/>
</file>

<file path=customXml/itemProps2.xml><?xml version="1.0" encoding="utf-8"?>
<ds:datastoreItem xmlns:ds="http://schemas.openxmlformats.org/officeDocument/2006/customXml" ds:itemID="{9D935C34-E06A-44E9-97A3-34C8FCDA407E}"/>
</file>

<file path=customXml/itemProps3.xml><?xml version="1.0" encoding="utf-8"?>
<ds:datastoreItem xmlns:ds="http://schemas.openxmlformats.org/officeDocument/2006/customXml" ds:itemID="{F621AB11-F3C3-4B19-8C7C-4123E3EE6626}"/>
</file>

<file path=customXml/itemProps4.xml><?xml version="1.0" encoding="utf-8"?>
<ds:datastoreItem xmlns:ds="http://schemas.openxmlformats.org/officeDocument/2006/customXml" ds:itemID="{6D760447-2642-48ED-A4D2-58B6865BCD16}"/>
</file>

<file path=customXml/itemProps5.xml><?xml version="1.0" encoding="utf-8"?>
<ds:datastoreItem xmlns:ds="http://schemas.openxmlformats.org/officeDocument/2006/customXml" ds:itemID="{7768C5FF-69C7-4BE5-AB16-5AB4208F7821}"/>
</file>

<file path=docProps/app.xml><?xml version="1.0" encoding="utf-8"?>
<Properties xmlns="http://schemas.openxmlformats.org/officeDocument/2006/extended-properties" xmlns:vt="http://schemas.openxmlformats.org/officeDocument/2006/docPropsVTypes">
  <Template>Normal.dotm</Template>
  <TotalTime>0</TotalTime>
  <Pages>6</Pages>
  <Words>1580</Words>
  <Characters>8691</Characters>
  <Application>Microsoft Office Word</Application>
  <DocSecurity>4</DocSecurity>
  <Lines>72</Lines>
  <Paragraphs>20</Paragraphs>
  <ScaleCrop>false</ScaleCrop>
  <HeadingPairs>
    <vt:vector size="2" baseType="variant">
      <vt:variant>
        <vt:lpstr>Titre</vt:lpstr>
      </vt:variant>
      <vt:variant>
        <vt:i4>1</vt:i4>
      </vt:variant>
    </vt:vector>
  </HeadingPairs>
  <TitlesOfParts>
    <vt:vector size="1" baseType="lpstr">
      <vt:lpstr>PROJET DE RENFORCEMENT DES CAPACITES NATIONALES EN MATIERE DE CADRAGE ET D’ANALYSE DES POLITIQUES ECONOMIQUES</vt:lpstr>
    </vt:vector>
  </TitlesOfParts>
  <Company>Universite Laval</Company>
  <LinksUpToDate>false</LinksUpToDate>
  <CharactersWithSpaces>10251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RENFORCEMENT DES CAPACITES NATIONALES EN MATIERE DE CADRAGE ET D’ANALYSE DES POLITIQUES ECONOMIQUES</dc:title>
  <dc:subject/>
  <dc:creator>Bernard Decaluwé</dc:creator>
  <cp:lastModifiedBy>Bernard Decaluwé</cp:lastModifiedBy>
  <cp:revision>2</cp:revision>
  <dcterms:created xsi:type="dcterms:W3CDTF">2014-03-18T02:03:00Z</dcterms:created>
  <dcterms:modified xsi:type="dcterms:W3CDTF">2014-03-18T02:03:00Z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236;#Progress Report|cafb2bdd-31de-4683-a84c-29af809cca57</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233;#French|946783f8-cd0b-41e2-848e-7777f631248e</vt:lpwstr>
  </property>
  <property fmtid="{D5CDD505-2E9C-101B-9397-08002B2CF9AE}" pid="9" name="Operating Unit0">
    <vt:lpwstr>1662;#TCD|e774945e-2caf-4234-a934-d9868e529c35</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301;#Capacity Development|0f6cebf4-50de-4968-b289-b483404a5dd0</vt:lpwstr>
  </property>
  <property fmtid="{D5CDD505-2E9C-101B-9397-08002B2CF9AE}" pid="16" name="Atlas Document Type">
    <vt:lpwstr>1112;#Progress Report|03c70d0e-c75e-4cfb-8288-e692640ede14</vt:lpwstr>
  </property>
  <property fmtid="{D5CDD505-2E9C-101B-9397-08002B2CF9AE}" pid="17" name="_dlc_DocIdItemGuid">
    <vt:lpwstr>02ea6fb7-37ce-4035-b8cf-d220a7d14c2e</vt:lpwstr>
  </property>
  <property fmtid="{D5CDD505-2E9C-101B-9397-08002B2CF9AE}" pid="18" name="URL">
    <vt:lpwstr/>
  </property>
  <property fmtid="{D5CDD505-2E9C-101B-9397-08002B2CF9AE}" pid="19" name="DocumentSetDescription">
    <vt:lpwstr/>
  </property>
</Properties>
</file>